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5210" w:rsidRDefault="00CD66D5" w:rsidP="00255210">
      <w:pPr>
        <w:rPr>
          <w:rFonts w:ascii="Arial" w:hAnsi="Arial" w:cs="Arial"/>
          <w:b/>
          <w:sz w:val="22"/>
          <w:szCs w:val="22"/>
          <w:rtl/>
        </w:rPr>
      </w:pPr>
      <w:r>
        <w:rPr>
          <w:rStyle w:val="a8"/>
          <w:rFonts w:ascii="Helvetica" w:hAnsi="Helvetica"/>
          <w:color w:val="0A0A0A"/>
          <w:sz w:val="21"/>
          <w:szCs w:val="21"/>
        </w:rPr>
        <w:t>EUR 10000,-</w:t>
      </w:r>
    </w:p>
    <w:tbl>
      <w:tblPr>
        <w:tblpPr w:leftFromText="180" w:rightFromText="180" w:vertAnchor="page" w:horzAnchor="page" w:tblpX="1278"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D825A2" w:rsidTr="006B40F8">
        <w:trPr>
          <w:trHeight w:val="350"/>
        </w:trPr>
        <w:tc>
          <w:tcPr>
            <w:tcW w:w="1440" w:type="dxa"/>
            <w:shd w:val="clear" w:color="auto" w:fill="E6E6E6"/>
          </w:tcPr>
          <w:p w:rsidR="00255210" w:rsidRPr="006B40F8" w:rsidRDefault="005D69FC" w:rsidP="006B40F8">
            <w:pPr>
              <w:rPr>
                <w:rFonts w:ascii="Arial" w:hAnsi="Arial" w:cs="Arial"/>
                <w:b/>
                <w:sz w:val="22"/>
                <w:szCs w:val="22"/>
                <w:rtl/>
              </w:rPr>
            </w:pPr>
            <w:r w:rsidRPr="006B40F8">
              <w:rPr>
                <w:rFonts w:ascii="Arial" w:hAnsi="Arial" w:cs="Arial"/>
                <w:b/>
                <w:sz w:val="22"/>
                <w:szCs w:val="22"/>
                <w:rtl/>
              </w:rPr>
              <w:t>משרד</w:t>
            </w:r>
            <w:r w:rsidRPr="006B40F8">
              <w:rPr>
                <w:rFonts w:ascii="Arial" w:hAnsi="Arial" w:cs="Arial" w:hint="cs"/>
                <w:b/>
                <w:sz w:val="22"/>
                <w:szCs w:val="22"/>
                <w:rtl/>
              </w:rPr>
              <w:t>:</w:t>
            </w:r>
          </w:p>
        </w:tc>
        <w:tc>
          <w:tcPr>
            <w:tcW w:w="2880" w:type="dxa"/>
            <w:shd w:val="clear" w:color="auto" w:fill="auto"/>
          </w:tcPr>
          <w:p w:rsidR="00255210" w:rsidRPr="006B40F8" w:rsidRDefault="00463996" w:rsidP="006B40F8">
            <w:pPr>
              <w:jc w:val="right"/>
              <w:rPr>
                <w:rFonts w:ascii="Arial" w:hAnsi="Arial" w:cs="Arial"/>
                <w:b/>
                <w:sz w:val="22"/>
                <w:szCs w:val="22"/>
                <w:rtl/>
              </w:rPr>
            </w:pPr>
            <w:r w:rsidRPr="006B40F8">
              <w:rPr>
                <w:rFonts w:ascii="Arial" w:hAnsi="Arial" w:cs="Arial" w:hint="cs"/>
                <w:b/>
                <w:sz w:val="22"/>
                <w:szCs w:val="22"/>
                <w:rtl/>
              </w:rPr>
              <w:t>המשפטים</w:t>
            </w:r>
          </w:p>
        </w:tc>
      </w:tr>
      <w:tr w:rsidR="00D825A2" w:rsidTr="006B40F8">
        <w:trPr>
          <w:trHeight w:val="361"/>
        </w:trPr>
        <w:tc>
          <w:tcPr>
            <w:tcW w:w="1440" w:type="dxa"/>
            <w:shd w:val="clear" w:color="auto" w:fill="E6E6E6"/>
          </w:tcPr>
          <w:p w:rsidR="00255210" w:rsidRPr="006B40F8" w:rsidRDefault="005D69FC" w:rsidP="006B40F8">
            <w:pPr>
              <w:rPr>
                <w:rFonts w:ascii="Arial" w:hAnsi="Arial" w:cs="Arial"/>
                <w:b/>
                <w:sz w:val="22"/>
                <w:szCs w:val="22"/>
                <w:rtl/>
              </w:rPr>
            </w:pPr>
            <w:r w:rsidRPr="006B40F8">
              <w:rPr>
                <w:rFonts w:ascii="Arial" w:hAnsi="Arial" w:cs="Arial"/>
                <w:b/>
                <w:sz w:val="22"/>
                <w:szCs w:val="22"/>
                <w:rtl/>
              </w:rPr>
              <w:t>יחיד</w:t>
            </w:r>
            <w:r w:rsidRPr="006B40F8">
              <w:rPr>
                <w:rFonts w:ascii="Arial" w:hAnsi="Arial" w:cs="Arial" w:hint="cs"/>
                <w:b/>
                <w:sz w:val="22"/>
                <w:szCs w:val="22"/>
                <w:rtl/>
              </w:rPr>
              <w:t>ה מזמינה:</w:t>
            </w:r>
          </w:p>
        </w:tc>
        <w:tc>
          <w:tcPr>
            <w:tcW w:w="2880" w:type="dxa"/>
            <w:shd w:val="clear" w:color="auto" w:fill="auto"/>
          </w:tcPr>
          <w:p w:rsidR="00255210" w:rsidRPr="006B40F8" w:rsidRDefault="00463996" w:rsidP="006B40F8">
            <w:pPr>
              <w:jc w:val="right"/>
              <w:rPr>
                <w:rFonts w:ascii="Arial" w:hAnsi="Arial" w:cs="Arial"/>
                <w:b/>
                <w:sz w:val="22"/>
                <w:szCs w:val="22"/>
                <w:rtl/>
              </w:rPr>
            </w:pPr>
            <w:r w:rsidRPr="006B40F8">
              <w:rPr>
                <w:rFonts w:ascii="Arial" w:hAnsi="Arial" w:cs="Arial" w:hint="cs"/>
                <w:b/>
                <w:sz w:val="22"/>
                <w:szCs w:val="22"/>
                <w:rtl/>
              </w:rPr>
              <w:t xml:space="preserve">פרקליטות המדינה </w:t>
            </w:r>
          </w:p>
        </w:tc>
      </w:tr>
      <w:tr w:rsidR="00D825A2" w:rsidTr="006B40F8">
        <w:trPr>
          <w:trHeight w:val="370"/>
        </w:trPr>
        <w:tc>
          <w:tcPr>
            <w:tcW w:w="1440" w:type="dxa"/>
            <w:shd w:val="clear" w:color="auto" w:fill="E6E6E6"/>
          </w:tcPr>
          <w:p w:rsidR="00255210" w:rsidRPr="006B40F8" w:rsidRDefault="005D69FC" w:rsidP="006B40F8">
            <w:pPr>
              <w:rPr>
                <w:rFonts w:ascii="Arial" w:hAnsi="Arial" w:cs="Arial"/>
                <w:b/>
                <w:sz w:val="22"/>
                <w:szCs w:val="22"/>
                <w:rtl/>
              </w:rPr>
            </w:pPr>
            <w:r w:rsidRPr="006B40F8">
              <w:rPr>
                <w:rFonts w:ascii="Arial" w:hAnsi="Arial" w:cs="Arial" w:hint="cs"/>
                <w:b/>
                <w:sz w:val="22"/>
                <w:szCs w:val="22"/>
                <w:rtl/>
              </w:rPr>
              <w:t>תאריך:</w:t>
            </w:r>
          </w:p>
        </w:tc>
        <w:tc>
          <w:tcPr>
            <w:tcW w:w="2880" w:type="dxa"/>
            <w:shd w:val="clear" w:color="auto" w:fill="auto"/>
          </w:tcPr>
          <w:p w:rsidR="00255210" w:rsidRPr="006B40F8" w:rsidRDefault="002E0E2F" w:rsidP="006B40F8">
            <w:pPr>
              <w:jc w:val="right"/>
              <w:rPr>
                <w:rFonts w:ascii="Arial" w:hAnsi="Arial" w:cs="Arial"/>
                <w:b/>
                <w:sz w:val="22"/>
                <w:szCs w:val="22"/>
                <w:rtl/>
              </w:rPr>
            </w:pPr>
            <w:r>
              <w:rPr>
                <w:rFonts w:ascii="Arial" w:hAnsi="Arial" w:cs="Arial"/>
                <w:b/>
                <w:sz w:val="22"/>
                <w:szCs w:val="22"/>
              </w:rPr>
              <w:t>28.6.2020</w:t>
            </w:r>
          </w:p>
        </w:tc>
      </w:tr>
    </w:tbl>
    <w:p w:rsidR="00255210" w:rsidRPr="00813E93" w:rsidRDefault="005D69FC" w:rsidP="0025521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255210" w:rsidRPr="00813E93" w:rsidRDefault="00255210" w:rsidP="00255210">
      <w:pPr>
        <w:rPr>
          <w:rFonts w:ascii="Arial" w:hAnsi="Arial" w:cs="Arial"/>
          <w:b/>
          <w:sz w:val="22"/>
          <w:szCs w:val="22"/>
          <w:rtl/>
        </w:rPr>
      </w:pPr>
    </w:p>
    <w:p w:rsidR="00255210" w:rsidRPr="002A5F9B" w:rsidRDefault="005D69FC" w:rsidP="00255210">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255210" w:rsidRDefault="00255210" w:rsidP="00255210">
      <w:pPr>
        <w:jc w:val="both"/>
        <w:rPr>
          <w:rFonts w:ascii="Arial" w:hAnsi="Arial" w:cs="Arial"/>
          <w:b/>
          <w:sz w:val="22"/>
          <w:szCs w:val="22"/>
          <w:rtl/>
        </w:rPr>
      </w:pPr>
    </w:p>
    <w:p w:rsidR="00255210" w:rsidRDefault="005D69FC" w:rsidP="00F1696C">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F1696C">
        <w:rPr>
          <w:rFonts w:ascii="Wingdings" w:hAnsi="Wingdings" w:cs="Arial"/>
          <w:b/>
          <w:sz w:val="28"/>
          <w:szCs w:val="28"/>
        </w:rPr>
        <w:sym w:font="Wingdings" w:char="F06E"/>
      </w:r>
      <w:r w:rsidRPr="005230E9">
        <w:rPr>
          <w:rFonts w:ascii="Arial" w:hAnsi="Arial" w:cs="Arial" w:hint="cs"/>
          <w:b/>
          <w:sz w:val="22"/>
          <w:szCs w:val="22"/>
          <w:rtl/>
        </w:rPr>
        <w:t xml:space="preserve"> 3(29) / </w:t>
      </w:r>
      <w:r w:rsidR="00F1696C" w:rsidRPr="003E4CAF">
        <w:rPr>
          <w:rFonts w:ascii="Wingdings" w:hAnsi="Wingdings" w:cs="Arial"/>
          <w:b/>
          <w:sz w:val="28"/>
          <w:szCs w:val="28"/>
        </w:rPr>
        <w:sym w:font="Wingdings" w:char="F06F"/>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255210" w:rsidRPr="00813E93" w:rsidRDefault="00255210" w:rsidP="00255210">
      <w:pPr>
        <w:jc w:val="both"/>
        <w:rPr>
          <w:rFonts w:ascii="Arial" w:hAnsi="Arial" w:cs="Arial"/>
          <w:b/>
          <w:sz w:val="22"/>
          <w:szCs w:val="22"/>
          <w:rtl/>
        </w:rPr>
      </w:pPr>
    </w:p>
    <w:p w:rsidR="00255210" w:rsidRDefault="00255210" w:rsidP="00255210">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D825A2" w:rsidTr="006B40F8">
        <w:tc>
          <w:tcPr>
            <w:tcW w:w="9178" w:type="dxa"/>
            <w:tcBorders>
              <w:bottom w:val="single" w:sz="4" w:space="0" w:color="auto"/>
            </w:tcBorders>
            <w:shd w:val="clear" w:color="auto" w:fill="E6E6E6"/>
          </w:tcPr>
          <w:p w:rsidR="00255210" w:rsidRPr="006B40F8" w:rsidRDefault="005D69FC" w:rsidP="006B40F8">
            <w:pPr>
              <w:spacing w:line="360" w:lineRule="auto"/>
              <w:rPr>
                <w:rFonts w:ascii="Arial" w:hAnsi="Arial" w:cs="Arial"/>
                <w:bCs/>
                <w:highlight w:val="yellow"/>
                <w:rtl/>
              </w:rPr>
            </w:pPr>
            <w:r w:rsidRPr="006B40F8">
              <w:rPr>
                <w:rFonts w:ascii="Arial" w:hAnsi="Arial" w:cs="Arial" w:hint="cs"/>
                <w:bCs/>
                <w:rtl/>
              </w:rPr>
              <w:t>תיאור מהות ההתקשרות (רקע ופירוט התכונות של הטובין/השירות/העבודה)</w:t>
            </w:r>
          </w:p>
        </w:tc>
      </w:tr>
      <w:tr w:rsidR="00D825A2" w:rsidTr="006B40F8">
        <w:tc>
          <w:tcPr>
            <w:tcW w:w="9178" w:type="dxa"/>
            <w:tcBorders>
              <w:bottom w:val="single" w:sz="4" w:space="0" w:color="auto"/>
            </w:tcBorders>
            <w:shd w:val="clear" w:color="auto" w:fill="auto"/>
          </w:tcPr>
          <w:p w:rsidR="00AF0A7B" w:rsidRPr="00F1696C" w:rsidRDefault="005D69FC" w:rsidP="00006B49">
            <w:pPr>
              <w:spacing w:after="200" w:line="360" w:lineRule="auto"/>
              <w:contextualSpacing/>
              <w:rPr>
                <w:rFonts w:ascii="Arial" w:hAnsi="Arial" w:cs="Arial"/>
                <w:b/>
                <w:sz w:val="22"/>
                <w:szCs w:val="22"/>
                <w:rtl/>
              </w:rPr>
            </w:pPr>
            <w:r w:rsidRPr="00F1696C">
              <w:rPr>
                <w:rFonts w:ascii="Arial" w:hAnsi="Arial" w:cs="Arial"/>
                <w:b/>
                <w:sz w:val="22"/>
                <w:szCs w:val="22"/>
                <w:rtl/>
              </w:rPr>
              <w:t xml:space="preserve">מדובר בהתקשרות עם </w:t>
            </w:r>
            <w:r w:rsidRPr="00F1696C">
              <w:rPr>
                <w:rFonts w:ascii="Arial" w:hAnsi="Arial" w:cs="Arial" w:hint="cs"/>
                <w:b/>
                <w:sz w:val="22"/>
                <w:szCs w:val="22"/>
                <w:rtl/>
              </w:rPr>
              <w:t>מס</w:t>
            </w:r>
            <w:r w:rsidRPr="00F1696C">
              <w:rPr>
                <w:rFonts w:ascii="Arial" w:hAnsi="Arial" w:cs="Arial"/>
                <w:b/>
                <w:sz w:val="22"/>
                <w:szCs w:val="22"/>
                <w:rtl/>
              </w:rPr>
              <w:t>ר</w:t>
            </w:r>
            <w:r w:rsidRPr="00F1696C">
              <w:rPr>
                <w:rFonts w:ascii="Arial" w:hAnsi="Arial" w:cs="Arial" w:hint="cs"/>
                <w:b/>
                <w:sz w:val="22"/>
                <w:szCs w:val="22"/>
                <w:rtl/>
              </w:rPr>
              <w:t xml:space="preserve"> </w:t>
            </w:r>
            <w:r w:rsidRPr="00F1696C">
              <w:rPr>
                <w:rFonts w:ascii="Arial" w:hAnsi="Arial" w:cs="Arial"/>
                <w:b/>
                <w:sz w:val="22"/>
                <w:szCs w:val="22"/>
                <w:rtl/>
              </w:rPr>
              <w:t>–</w:t>
            </w:r>
            <w:r w:rsidRPr="00F1696C">
              <w:rPr>
                <w:rFonts w:ascii="Arial" w:hAnsi="Arial" w:cs="Arial" w:hint="cs"/>
                <w:b/>
                <w:sz w:val="22"/>
                <w:szCs w:val="22"/>
                <w:rtl/>
              </w:rPr>
              <w:t xml:space="preserve"> המרכז הארצי לסימולציה רפואית</w:t>
            </w:r>
            <w:r w:rsidR="007D2FA1" w:rsidRPr="00F1696C">
              <w:rPr>
                <w:rFonts w:ascii="Arial" w:hAnsi="Arial" w:cs="Arial" w:hint="cs"/>
                <w:b/>
                <w:sz w:val="22"/>
                <w:szCs w:val="22"/>
                <w:rtl/>
              </w:rPr>
              <w:t xml:space="preserve">, יחידה של קרן מחקרים ושירותי בריאות שיבא </w:t>
            </w:r>
            <w:r w:rsidRPr="00F1696C">
              <w:rPr>
                <w:rFonts w:ascii="Arial" w:hAnsi="Arial" w:cs="Arial"/>
                <w:b/>
                <w:sz w:val="22"/>
                <w:szCs w:val="22"/>
                <w:rtl/>
              </w:rPr>
              <w:t>המתמחה בעריכת סדנאות מבוססות סימולציה</w:t>
            </w:r>
            <w:r w:rsidR="00006B49" w:rsidRPr="00F1696C">
              <w:rPr>
                <w:rFonts w:ascii="Arial" w:hAnsi="Arial" w:cs="Arial" w:hint="cs"/>
                <w:b/>
                <w:sz w:val="22"/>
                <w:szCs w:val="22"/>
                <w:rtl/>
              </w:rPr>
              <w:t xml:space="preserve"> עם שחקנים</w:t>
            </w:r>
            <w:r w:rsidRPr="00F1696C">
              <w:rPr>
                <w:rFonts w:ascii="Arial" w:hAnsi="Arial" w:cs="Arial"/>
                <w:b/>
                <w:sz w:val="22"/>
                <w:szCs w:val="22"/>
                <w:rtl/>
              </w:rPr>
              <w:t xml:space="preserve"> לקידום מיומנויות</w:t>
            </w:r>
            <w:r w:rsidRPr="00F1696C">
              <w:rPr>
                <w:rFonts w:ascii="Arial" w:hAnsi="Arial" w:cs="Arial" w:hint="cs"/>
                <w:b/>
                <w:sz w:val="22"/>
                <w:szCs w:val="22"/>
                <w:rtl/>
              </w:rPr>
              <w:t xml:space="preserve"> תקשורתיות</w:t>
            </w:r>
            <w:r w:rsidR="004F76C8" w:rsidRPr="00F1696C">
              <w:rPr>
                <w:rFonts w:ascii="Arial" w:hAnsi="Arial" w:cs="Arial" w:hint="cs"/>
                <w:b/>
                <w:sz w:val="22"/>
                <w:szCs w:val="22"/>
                <w:rtl/>
              </w:rPr>
              <w:t xml:space="preserve"> ובסדנאות בתחום ילדים בסיכון וליווי נפגעי </w:t>
            </w:r>
            <w:r w:rsidR="00006B49" w:rsidRPr="00F1696C">
              <w:rPr>
                <w:rFonts w:ascii="Arial" w:hAnsi="Arial" w:cs="Arial" w:hint="cs"/>
                <w:b/>
                <w:sz w:val="22"/>
                <w:szCs w:val="22"/>
                <w:rtl/>
              </w:rPr>
              <w:t>עבירה</w:t>
            </w:r>
            <w:r w:rsidRPr="00F1696C">
              <w:rPr>
                <w:rFonts w:ascii="Arial" w:hAnsi="Arial" w:cs="Arial"/>
                <w:b/>
                <w:sz w:val="22"/>
                <w:szCs w:val="22"/>
                <w:rtl/>
              </w:rPr>
              <w:t>. בעקבות דו"ח ברלינר,</w:t>
            </w:r>
            <w:r w:rsidR="004F76C8" w:rsidRPr="00F1696C">
              <w:rPr>
                <w:rFonts w:ascii="Arial" w:hAnsi="Arial" w:cs="Arial" w:hint="cs"/>
                <w:b/>
                <w:sz w:val="22"/>
                <w:szCs w:val="22"/>
                <w:rtl/>
              </w:rPr>
              <w:t xml:space="preserve"> </w:t>
            </w:r>
            <w:r w:rsidRPr="00F1696C">
              <w:rPr>
                <w:rFonts w:ascii="Arial" w:hAnsi="Arial" w:cs="Arial"/>
                <w:b/>
                <w:sz w:val="22"/>
                <w:szCs w:val="22"/>
                <w:rtl/>
              </w:rPr>
              <w:t xml:space="preserve">המשרד </w:t>
            </w:r>
            <w:r w:rsidRPr="00F1696C">
              <w:rPr>
                <w:rFonts w:ascii="Arial" w:hAnsi="Arial" w:cs="Arial" w:hint="cs"/>
                <w:b/>
                <w:sz w:val="22"/>
                <w:szCs w:val="22"/>
                <w:rtl/>
              </w:rPr>
              <w:t>מחויב</w:t>
            </w:r>
            <w:r w:rsidRPr="00F1696C">
              <w:rPr>
                <w:rFonts w:ascii="Arial" w:hAnsi="Arial" w:cs="Arial"/>
                <w:b/>
                <w:sz w:val="22"/>
                <w:szCs w:val="22"/>
                <w:rtl/>
              </w:rPr>
              <w:t xml:space="preserve"> לטייב את הטיפול בנפגעי העבירה. במסגרת זו הוחלטו בין היתר להכשיר את הפרקליטים לשיח מותאם לנפגעי עבירה בפרויקט: סדנה מבוססת סימולציה </w:t>
            </w:r>
            <w:r w:rsidR="004F76C8" w:rsidRPr="00F1696C">
              <w:rPr>
                <w:rFonts w:ascii="Arial" w:hAnsi="Arial" w:cs="Arial" w:hint="cs"/>
                <w:b/>
                <w:sz w:val="22"/>
                <w:szCs w:val="22"/>
                <w:rtl/>
              </w:rPr>
              <w:t xml:space="preserve">לטיוב </w:t>
            </w:r>
            <w:r w:rsidRPr="00F1696C">
              <w:rPr>
                <w:rFonts w:ascii="Arial" w:hAnsi="Arial" w:cs="Arial"/>
                <w:b/>
                <w:sz w:val="22"/>
                <w:szCs w:val="22"/>
                <w:rtl/>
              </w:rPr>
              <w:t>מיומנויות תקשורת בעבודת הפרקליטים עם נפגעי עבירה (בדגש על עבירות מין).</w:t>
            </w:r>
          </w:p>
          <w:p w:rsidR="00AC5C18" w:rsidRPr="00F1696C" w:rsidRDefault="00AF0A7B" w:rsidP="00006B49">
            <w:pPr>
              <w:spacing w:after="200" w:line="360" w:lineRule="auto"/>
              <w:contextualSpacing/>
              <w:jc w:val="both"/>
              <w:rPr>
                <w:rFonts w:ascii="Arial" w:hAnsi="Arial" w:cs="Arial"/>
                <w:b/>
                <w:sz w:val="22"/>
                <w:szCs w:val="22"/>
                <w:rtl/>
              </w:rPr>
            </w:pPr>
            <w:r w:rsidRPr="00F1696C">
              <w:rPr>
                <w:rFonts w:ascii="Arial" w:hAnsi="Arial" w:cs="Arial"/>
                <w:b/>
                <w:sz w:val="22"/>
                <w:szCs w:val="22"/>
                <w:rtl/>
              </w:rPr>
              <w:t>. לשם כך נתקבל גם תקציב ייעודי ממשרד האוצר.</w:t>
            </w:r>
            <w:r w:rsidR="005D69FC" w:rsidRPr="00F1696C">
              <w:rPr>
                <w:rFonts w:ascii="Arial" w:hAnsi="Arial" w:cs="Arial" w:hint="cs"/>
                <w:b/>
                <w:sz w:val="22"/>
                <w:szCs w:val="22"/>
                <w:rtl/>
              </w:rPr>
              <w:t xml:space="preserve"> מסר הוא מרכז סימולציה היחיד אשר לו פריסה ארצית ויחידת מסר על גלגלים, המאפשרת פיתוח פרויקט  אחיד וסטנדרטי וקיומו </w:t>
            </w:r>
            <w:r w:rsidR="00006B49" w:rsidRPr="00F1696C">
              <w:rPr>
                <w:rFonts w:ascii="Arial" w:hAnsi="Arial" w:cs="Arial" w:hint="cs"/>
                <w:b/>
                <w:sz w:val="22"/>
                <w:szCs w:val="22"/>
                <w:rtl/>
              </w:rPr>
              <w:t xml:space="preserve">ברחבי </w:t>
            </w:r>
            <w:r w:rsidR="00006B49" w:rsidRPr="00F1696C">
              <w:rPr>
                <w:rFonts w:ascii="Arial" w:hAnsi="Arial" w:cs="Arial" w:hint="eastAsia"/>
                <w:b/>
                <w:sz w:val="22"/>
                <w:szCs w:val="22"/>
                <w:rtl/>
              </w:rPr>
              <w:t>הארץ</w:t>
            </w:r>
          </w:p>
          <w:p w:rsidR="008B3AC9" w:rsidRDefault="008B3AC9" w:rsidP="00AF0A7B">
            <w:pPr>
              <w:spacing w:after="200" w:line="360" w:lineRule="auto"/>
              <w:contextualSpacing/>
              <w:jc w:val="both"/>
              <w:rPr>
                <w:rFonts w:ascii="Arial" w:hAnsi="Arial" w:cs="Arial"/>
                <w:b/>
                <w:sz w:val="22"/>
                <w:szCs w:val="22"/>
                <w:highlight w:val="yellow"/>
                <w:rtl/>
              </w:rPr>
            </w:pPr>
          </w:p>
          <w:p w:rsidR="00AC5C18" w:rsidRDefault="00AC5C18" w:rsidP="00AF0A7B">
            <w:pPr>
              <w:spacing w:after="200" w:line="360" w:lineRule="auto"/>
              <w:contextualSpacing/>
              <w:jc w:val="both"/>
              <w:rPr>
                <w:rFonts w:ascii="Arial" w:hAnsi="Arial" w:cs="Arial"/>
                <w:b/>
                <w:sz w:val="22"/>
                <w:szCs w:val="22"/>
                <w:highlight w:val="yellow"/>
                <w:rtl/>
              </w:rPr>
            </w:pPr>
          </w:p>
          <w:p w:rsidR="00AF0A7B" w:rsidRDefault="00AF0A7B" w:rsidP="008B3AC9">
            <w:pPr>
              <w:spacing w:after="200" w:line="360" w:lineRule="auto"/>
              <w:contextualSpacing/>
              <w:jc w:val="both"/>
              <w:rPr>
                <w:rFonts w:ascii="Arial" w:hAnsi="Arial" w:cs="Arial"/>
                <w:b/>
                <w:sz w:val="22"/>
                <w:szCs w:val="22"/>
                <w:highlight w:val="yellow"/>
                <w:rtl/>
              </w:rPr>
            </w:pPr>
          </w:p>
          <w:p w:rsidR="00AF0A7B" w:rsidRDefault="00AF0A7B" w:rsidP="008B3AC9">
            <w:pPr>
              <w:spacing w:after="200" w:line="360" w:lineRule="auto"/>
              <w:contextualSpacing/>
              <w:jc w:val="both"/>
              <w:rPr>
                <w:rFonts w:ascii="Arial" w:hAnsi="Arial" w:cs="Arial"/>
                <w:b/>
                <w:sz w:val="22"/>
                <w:szCs w:val="22"/>
                <w:highlight w:val="yellow"/>
                <w:rtl/>
              </w:rPr>
            </w:pPr>
          </w:p>
          <w:p w:rsidR="008B3AC9" w:rsidRPr="006B40F8" w:rsidRDefault="008B3AC9" w:rsidP="008B3AC9">
            <w:pPr>
              <w:spacing w:after="200" w:line="360" w:lineRule="auto"/>
              <w:contextualSpacing/>
              <w:jc w:val="both"/>
              <w:rPr>
                <w:rFonts w:ascii="Arial" w:hAnsi="Arial" w:cs="Arial"/>
                <w:b/>
                <w:sz w:val="22"/>
                <w:szCs w:val="22"/>
                <w:highlight w:val="yellow"/>
                <w:rtl/>
              </w:rPr>
            </w:pPr>
          </w:p>
        </w:tc>
      </w:tr>
      <w:tr w:rsidR="00D825A2" w:rsidTr="006B40F8">
        <w:tc>
          <w:tcPr>
            <w:tcW w:w="9178" w:type="dxa"/>
            <w:tcBorders>
              <w:bottom w:val="single" w:sz="4" w:space="0" w:color="auto"/>
            </w:tcBorders>
            <w:shd w:val="clear" w:color="auto" w:fill="auto"/>
          </w:tcPr>
          <w:p w:rsidR="00255210" w:rsidRPr="006B40F8" w:rsidRDefault="00255210" w:rsidP="006B40F8">
            <w:pPr>
              <w:spacing w:line="360" w:lineRule="auto"/>
              <w:rPr>
                <w:rFonts w:ascii="Arial" w:hAnsi="Arial" w:cs="Arial"/>
                <w:b/>
                <w:sz w:val="22"/>
                <w:szCs w:val="22"/>
                <w:highlight w:val="yellow"/>
                <w:rtl/>
              </w:rPr>
            </w:pPr>
          </w:p>
        </w:tc>
      </w:tr>
      <w:tr w:rsidR="00D825A2" w:rsidTr="006B40F8">
        <w:tc>
          <w:tcPr>
            <w:tcW w:w="9178" w:type="dxa"/>
            <w:tcBorders>
              <w:bottom w:val="single" w:sz="4" w:space="0" w:color="auto"/>
            </w:tcBorders>
            <w:shd w:val="clear" w:color="auto" w:fill="auto"/>
          </w:tcPr>
          <w:p w:rsidR="00255210" w:rsidRPr="006B40F8" w:rsidRDefault="00255210" w:rsidP="006B40F8">
            <w:pPr>
              <w:spacing w:line="360" w:lineRule="auto"/>
              <w:rPr>
                <w:rFonts w:ascii="Arial" w:hAnsi="Arial" w:cs="Arial"/>
                <w:b/>
                <w:sz w:val="22"/>
                <w:szCs w:val="22"/>
                <w:highlight w:val="yellow"/>
                <w:rtl/>
              </w:rPr>
            </w:pPr>
          </w:p>
        </w:tc>
      </w:tr>
      <w:tr w:rsidR="00D825A2" w:rsidTr="006B40F8">
        <w:tc>
          <w:tcPr>
            <w:tcW w:w="9178" w:type="dxa"/>
            <w:tcBorders>
              <w:bottom w:val="single" w:sz="4" w:space="0" w:color="auto"/>
            </w:tcBorders>
            <w:shd w:val="clear" w:color="auto" w:fill="auto"/>
          </w:tcPr>
          <w:p w:rsidR="00255210" w:rsidRPr="006B40F8" w:rsidRDefault="00255210" w:rsidP="006B40F8">
            <w:pPr>
              <w:spacing w:line="360" w:lineRule="auto"/>
              <w:rPr>
                <w:rFonts w:ascii="Arial" w:hAnsi="Arial" w:cs="Arial"/>
                <w:b/>
                <w:sz w:val="22"/>
                <w:szCs w:val="22"/>
                <w:highlight w:val="yellow"/>
                <w:rtl/>
              </w:rPr>
            </w:pPr>
          </w:p>
        </w:tc>
      </w:tr>
      <w:tr w:rsidR="00D825A2" w:rsidTr="006B40F8">
        <w:tc>
          <w:tcPr>
            <w:tcW w:w="9178" w:type="dxa"/>
            <w:tcBorders>
              <w:bottom w:val="single" w:sz="4" w:space="0" w:color="auto"/>
            </w:tcBorders>
            <w:shd w:val="clear" w:color="auto" w:fill="auto"/>
          </w:tcPr>
          <w:p w:rsidR="00255210" w:rsidRPr="006B40F8" w:rsidRDefault="00255210" w:rsidP="006B40F8">
            <w:pPr>
              <w:spacing w:line="360" w:lineRule="auto"/>
              <w:rPr>
                <w:rFonts w:ascii="Arial" w:hAnsi="Arial" w:cs="Arial"/>
                <w:b/>
                <w:sz w:val="22"/>
                <w:szCs w:val="22"/>
                <w:highlight w:val="yellow"/>
                <w:rtl/>
              </w:rPr>
            </w:pPr>
          </w:p>
        </w:tc>
      </w:tr>
    </w:tbl>
    <w:p w:rsidR="00255210" w:rsidRDefault="00255210" w:rsidP="00255210">
      <w:pPr>
        <w:rPr>
          <w:rFonts w:ascii="Arial" w:hAnsi="Arial" w:cs="Arial"/>
          <w:b/>
          <w:sz w:val="22"/>
          <w:szCs w:val="22"/>
          <w:rtl/>
        </w:rPr>
      </w:pPr>
    </w:p>
    <w:p w:rsidR="00255210" w:rsidRDefault="005D69FC" w:rsidP="00F1696C">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Wingdings" w:hAnsi="Wingdings"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F1696C" w:rsidRPr="0072418E">
        <w:rPr>
          <w:rFonts w:ascii="Wingdings" w:hAnsi="Wingdings" w:cs="Arial"/>
          <w:bCs/>
          <w:sz w:val="28"/>
          <w:szCs w:val="28"/>
        </w:rPr>
        <w:sym w:font="Wingdings" w:char="F06E"/>
      </w:r>
      <w:r>
        <w:rPr>
          <w:rFonts w:ascii="Arial" w:hAnsi="Arial" w:cs="Arial" w:hint="cs"/>
          <w:b/>
          <w:sz w:val="22"/>
          <w:szCs w:val="22"/>
          <w:rtl/>
        </w:rPr>
        <w:t xml:space="preserve">  לא</w:t>
      </w:r>
    </w:p>
    <w:p w:rsidR="00255210" w:rsidRDefault="00255210" w:rsidP="00255210">
      <w:pPr>
        <w:rPr>
          <w:rFonts w:ascii="Arial" w:hAnsi="Arial" w:cs="Arial"/>
          <w:b/>
          <w:sz w:val="22"/>
          <w:szCs w:val="22"/>
          <w:rtl/>
        </w:rPr>
      </w:pPr>
    </w:p>
    <w:p w:rsidR="00255210" w:rsidRPr="00813E93" w:rsidRDefault="005D69FC" w:rsidP="00255210">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255210" w:rsidRPr="00813E93" w:rsidRDefault="00255210" w:rsidP="00255210">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D825A2" w:rsidTr="00255210">
        <w:tc>
          <w:tcPr>
            <w:tcW w:w="3085" w:type="dxa"/>
          </w:tcPr>
          <w:p w:rsidR="00255210" w:rsidRPr="00813E93" w:rsidRDefault="005D69FC" w:rsidP="00255210">
            <w:pPr>
              <w:ind w:right="283"/>
              <w:rPr>
                <w:rFonts w:ascii="Arial" w:hAnsi="Arial" w:cs="Arial"/>
                <w:b/>
                <w:sz w:val="22"/>
                <w:szCs w:val="22"/>
                <w:rtl/>
              </w:rPr>
            </w:pPr>
            <w:r>
              <w:rPr>
                <w:rFonts w:ascii="Arial" w:hAnsi="Arial" w:cs="Arial" w:hint="cs"/>
                <w:b/>
                <w:sz w:val="22"/>
                <w:szCs w:val="22"/>
                <w:rtl/>
              </w:rPr>
              <w:t xml:space="preserve">   </w:t>
            </w:r>
            <w:r w:rsidRPr="003D5897">
              <w:rPr>
                <w:rFonts w:ascii="Wingdings" w:hAnsi="Wingdings"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255210" w:rsidRPr="00813E93" w:rsidRDefault="00496589" w:rsidP="00255210">
            <w:pPr>
              <w:ind w:right="283"/>
              <w:rPr>
                <w:rFonts w:ascii="Arial" w:hAnsi="Arial" w:cs="Arial"/>
                <w:b/>
                <w:sz w:val="22"/>
                <w:szCs w:val="22"/>
                <w:rtl/>
              </w:rPr>
            </w:pPr>
            <w:r w:rsidRPr="0072418E">
              <w:rPr>
                <w:rFonts w:ascii="Wingdings" w:hAnsi="Wingdings" w:cs="Arial"/>
                <w:b/>
                <w:sz w:val="28"/>
                <w:szCs w:val="28"/>
              </w:rPr>
              <w:sym w:font="Wingdings" w:char="F06E"/>
            </w:r>
            <w:r w:rsidR="005D69FC">
              <w:rPr>
                <w:rFonts w:ascii="Arial" w:hAnsi="Arial" w:cs="Arial" w:hint="cs"/>
                <w:b/>
                <w:sz w:val="22"/>
                <w:szCs w:val="22"/>
                <w:rtl/>
              </w:rPr>
              <w:t xml:space="preserve">  </w:t>
            </w:r>
            <w:r w:rsidR="005D69FC" w:rsidRPr="00813E93">
              <w:rPr>
                <w:rFonts w:ascii="Arial" w:hAnsi="Arial" w:cs="Arial"/>
                <w:b/>
                <w:sz w:val="22"/>
                <w:szCs w:val="22"/>
                <w:rtl/>
              </w:rPr>
              <w:t>שירות</w:t>
            </w:r>
            <w:r w:rsidR="005D69FC">
              <w:rPr>
                <w:rFonts w:ascii="Arial" w:hAnsi="Arial" w:cs="Arial" w:hint="cs"/>
                <w:b/>
                <w:sz w:val="22"/>
                <w:szCs w:val="22"/>
                <w:rtl/>
              </w:rPr>
              <w:t>ים</w:t>
            </w:r>
          </w:p>
        </w:tc>
        <w:tc>
          <w:tcPr>
            <w:tcW w:w="3116" w:type="dxa"/>
          </w:tcPr>
          <w:p w:rsidR="00255210" w:rsidRDefault="005D69FC" w:rsidP="00255210">
            <w:pPr>
              <w:ind w:right="283"/>
              <w:rPr>
                <w:rFonts w:ascii="Arial" w:hAnsi="Arial" w:cs="Arial"/>
                <w:b/>
                <w:sz w:val="22"/>
                <w:szCs w:val="22"/>
              </w:rPr>
            </w:pPr>
            <w:r w:rsidRPr="003D5897">
              <w:rPr>
                <w:rFonts w:ascii="Wingdings" w:hAnsi="Wingdings"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255210" w:rsidRPr="00813E93" w:rsidRDefault="00255210" w:rsidP="00255210">
            <w:pPr>
              <w:ind w:right="283"/>
              <w:rPr>
                <w:rFonts w:ascii="Arial" w:hAnsi="Arial" w:cs="Arial"/>
                <w:b/>
                <w:sz w:val="22"/>
                <w:szCs w:val="22"/>
                <w:rtl/>
              </w:rPr>
            </w:pPr>
          </w:p>
        </w:tc>
      </w:tr>
    </w:tbl>
    <w:p w:rsidR="00255210" w:rsidRPr="00813E93" w:rsidRDefault="00255210" w:rsidP="00255210">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D825A2" w:rsidTr="006B40F8">
        <w:tc>
          <w:tcPr>
            <w:tcW w:w="2698" w:type="dxa"/>
            <w:tcBorders>
              <w:top w:val="single" w:sz="4" w:space="0" w:color="auto"/>
              <w:left w:val="single" w:sz="4" w:space="0" w:color="auto"/>
              <w:bottom w:val="single" w:sz="4" w:space="0" w:color="auto"/>
              <w:right w:val="single" w:sz="4" w:space="0" w:color="auto"/>
            </w:tcBorders>
            <w:shd w:val="clear" w:color="auto" w:fill="E6E6E6"/>
          </w:tcPr>
          <w:p w:rsidR="00255210" w:rsidRPr="006B40F8" w:rsidRDefault="005D69FC" w:rsidP="006B40F8">
            <w:pPr>
              <w:spacing w:line="360" w:lineRule="auto"/>
              <w:rPr>
                <w:rFonts w:ascii="Arial" w:hAnsi="Arial" w:cs="Arial"/>
                <w:bCs/>
                <w:sz w:val="22"/>
                <w:szCs w:val="22"/>
                <w:rtl/>
              </w:rPr>
            </w:pPr>
            <w:r w:rsidRPr="006B40F8">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255210" w:rsidRPr="00F1696C" w:rsidRDefault="003377EF" w:rsidP="00255210">
            <w:pPr>
              <w:rPr>
                <w:rFonts w:ascii="Arial" w:hAnsi="Arial" w:cs="Arial"/>
                <w:b/>
                <w:sz w:val="22"/>
                <w:szCs w:val="22"/>
                <w:rtl/>
              </w:rPr>
            </w:pPr>
            <w:r w:rsidRPr="00F1696C">
              <w:rPr>
                <w:rFonts w:ascii="Arial" w:hAnsi="Arial" w:cs="Arial" w:hint="cs"/>
                <w:b/>
                <w:sz w:val="22"/>
                <w:szCs w:val="22"/>
                <w:rtl/>
              </w:rPr>
              <w:t>מסר- המרכז לסימולציה רפואית</w:t>
            </w:r>
            <w:r w:rsidR="007D2FA1" w:rsidRPr="00F1696C">
              <w:rPr>
                <w:rFonts w:ascii="Arial" w:hAnsi="Arial" w:cs="Arial" w:hint="cs"/>
                <w:b/>
                <w:sz w:val="22"/>
                <w:szCs w:val="22"/>
                <w:rtl/>
              </w:rPr>
              <w:t xml:space="preserve"> </w:t>
            </w:r>
            <w:r w:rsidR="007D2FA1" w:rsidRPr="00F1696C">
              <w:rPr>
                <w:rFonts w:ascii="Arial" w:hAnsi="Arial" w:cs="Arial"/>
                <w:b/>
                <w:sz w:val="22"/>
                <w:szCs w:val="22"/>
                <w:rtl/>
              </w:rPr>
              <w:t>–</w:t>
            </w:r>
            <w:r w:rsidR="007D2FA1" w:rsidRPr="00F1696C">
              <w:rPr>
                <w:rFonts w:ascii="Arial" w:hAnsi="Arial" w:cs="Arial" w:hint="cs"/>
                <w:b/>
                <w:sz w:val="22"/>
                <w:szCs w:val="22"/>
                <w:rtl/>
              </w:rPr>
              <w:t xml:space="preserve"> קרן מחקרים ושירותי בריאות שיבא</w:t>
            </w:r>
          </w:p>
        </w:tc>
      </w:tr>
      <w:tr w:rsidR="00D825A2" w:rsidTr="006B40F8">
        <w:tc>
          <w:tcPr>
            <w:tcW w:w="2698" w:type="dxa"/>
            <w:tcBorders>
              <w:top w:val="single" w:sz="4" w:space="0" w:color="auto"/>
              <w:left w:val="single" w:sz="4" w:space="0" w:color="auto"/>
              <w:bottom w:val="single" w:sz="4" w:space="0" w:color="auto"/>
              <w:right w:val="single" w:sz="4" w:space="0" w:color="auto"/>
            </w:tcBorders>
            <w:shd w:val="clear" w:color="auto" w:fill="E6E6E6"/>
          </w:tcPr>
          <w:p w:rsidR="00255210" w:rsidRPr="006B40F8" w:rsidRDefault="005D69FC" w:rsidP="006B40F8">
            <w:pPr>
              <w:spacing w:line="360" w:lineRule="auto"/>
              <w:rPr>
                <w:rFonts w:ascii="Arial" w:hAnsi="Arial" w:cs="Arial"/>
                <w:bCs/>
                <w:sz w:val="22"/>
                <w:szCs w:val="22"/>
                <w:rtl/>
              </w:rPr>
            </w:pPr>
            <w:r w:rsidRPr="006B40F8">
              <w:rPr>
                <w:rFonts w:ascii="Arial" w:hAnsi="Arial" w:cs="Arial" w:hint="cs"/>
                <w:bCs/>
                <w:sz w:val="22"/>
                <w:szCs w:val="22"/>
                <w:rtl/>
              </w:rPr>
              <w:t xml:space="preserve">מספר הספק </w:t>
            </w:r>
          </w:p>
          <w:p w:rsidR="00255210" w:rsidRPr="006B40F8" w:rsidRDefault="005D69FC" w:rsidP="006B40F8">
            <w:pPr>
              <w:spacing w:line="360" w:lineRule="auto"/>
              <w:rPr>
                <w:rFonts w:ascii="Arial" w:hAnsi="Arial" w:cs="Arial"/>
                <w:bCs/>
                <w:sz w:val="22"/>
                <w:szCs w:val="22"/>
                <w:rtl/>
              </w:rPr>
            </w:pPr>
            <w:r w:rsidRPr="006B40F8">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255210" w:rsidRPr="006B40F8" w:rsidRDefault="003377EF" w:rsidP="00255210">
            <w:pPr>
              <w:rPr>
                <w:rFonts w:ascii="Arial" w:hAnsi="Arial" w:cs="Arial"/>
                <w:b/>
                <w:sz w:val="22"/>
                <w:szCs w:val="22"/>
                <w:highlight w:val="yellow"/>
                <w:rtl/>
              </w:rPr>
            </w:pPr>
            <w:r w:rsidRPr="00F1696C">
              <w:rPr>
                <w:rFonts w:ascii="Arial" w:hAnsi="Arial" w:cs="Arial" w:hint="cs"/>
                <w:b/>
                <w:sz w:val="22"/>
                <w:szCs w:val="22"/>
                <w:rtl/>
              </w:rPr>
              <w:t>ח.פ 580301992</w:t>
            </w:r>
          </w:p>
        </w:tc>
      </w:tr>
      <w:tr w:rsidR="00D825A2" w:rsidTr="006B40F8">
        <w:tc>
          <w:tcPr>
            <w:tcW w:w="2698" w:type="dxa"/>
            <w:tcBorders>
              <w:top w:val="single" w:sz="4" w:space="0" w:color="auto"/>
              <w:left w:val="single" w:sz="4" w:space="0" w:color="auto"/>
              <w:bottom w:val="single" w:sz="4" w:space="0" w:color="auto"/>
              <w:right w:val="single" w:sz="4" w:space="0" w:color="auto"/>
            </w:tcBorders>
            <w:shd w:val="clear" w:color="auto" w:fill="E6E6E6"/>
          </w:tcPr>
          <w:p w:rsidR="00255210" w:rsidRPr="006B40F8" w:rsidRDefault="005D69FC" w:rsidP="006B40F8">
            <w:pPr>
              <w:spacing w:line="360" w:lineRule="auto"/>
              <w:rPr>
                <w:rFonts w:ascii="Arial" w:hAnsi="Arial" w:cs="Arial"/>
                <w:bCs/>
                <w:sz w:val="22"/>
                <w:szCs w:val="22"/>
                <w:rtl/>
              </w:rPr>
            </w:pPr>
            <w:r w:rsidRPr="006B40F8">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255210" w:rsidRPr="006B40F8" w:rsidRDefault="00F54711" w:rsidP="00255210">
            <w:pPr>
              <w:rPr>
                <w:rFonts w:ascii="Arial" w:hAnsi="Arial" w:cs="Arial"/>
                <w:b/>
                <w:sz w:val="22"/>
                <w:szCs w:val="22"/>
                <w:rtl/>
              </w:rPr>
            </w:pPr>
            <w:r>
              <w:rPr>
                <w:rFonts w:ascii="Wingdings" w:hAnsi="Wingdings" w:cs="Arial"/>
                <w:b/>
                <w:sz w:val="28"/>
                <w:szCs w:val="28"/>
              </w:rPr>
              <w:sym w:font="Wingdings" w:char="F06E"/>
            </w:r>
            <w:r w:rsidR="005D69FC" w:rsidRPr="006B40F8">
              <w:rPr>
                <w:rFonts w:ascii="Arial" w:hAnsi="Arial" w:cs="Arial"/>
                <w:b/>
                <w:sz w:val="28"/>
                <w:szCs w:val="28"/>
              </w:rPr>
              <w:t xml:space="preserve">     </w:t>
            </w:r>
            <w:r w:rsidR="005D69FC" w:rsidRPr="006B40F8">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255210" w:rsidRPr="006B40F8" w:rsidRDefault="00F54711" w:rsidP="00255210">
            <w:pPr>
              <w:rPr>
                <w:rFonts w:ascii="Arial" w:hAnsi="Arial" w:cs="Arial"/>
                <w:b/>
                <w:sz w:val="22"/>
                <w:szCs w:val="22"/>
                <w:rtl/>
              </w:rPr>
            </w:pPr>
            <w:r w:rsidRPr="003E4CAF">
              <w:rPr>
                <w:rFonts w:ascii="Wingdings" w:hAnsi="Wingdings" w:cs="Arial"/>
                <w:b/>
                <w:sz w:val="28"/>
                <w:szCs w:val="28"/>
              </w:rPr>
              <w:sym w:font="Wingdings" w:char="F06F"/>
            </w:r>
            <w:r w:rsidR="005D69FC" w:rsidRPr="006B40F8">
              <w:rPr>
                <w:rFonts w:ascii="Arial" w:hAnsi="Arial" w:cs="Arial" w:hint="cs"/>
                <w:b/>
                <w:sz w:val="22"/>
                <w:szCs w:val="22"/>
                <w:rtl/>
              </w:rPr>
              <w:t xml:space="preserve"> ספק חוץ </w:t>
            </w:r>
          </w:p>
        </w:tc>
      </w:tr>
      <w:tr w:rsidR="00D825A2" w:rsidTr="006B40F8">
        <w:tc>
          <w:tcPr>
            <w:tcW w:w="2698" w:type="dxa"/>
            <w:tcBorders>
              <w:top w:val="single" w:sz="4" w:space="0" w:color="auto"/>
              <w:left w:val="single" w:sz="4" w:space="0" w:color="auto"/>
              <w:bottom w:val="single" w:sz="4" w:space="0" w:color="auto"/>
              <w:right w:val="single" w:sz="4" w:space="0" w:color="auto"/>
            </w:tcBorders>
            <w:shd w:val="clear" w:color="auto" w:fill="E6E6E6"/>
          </w:tcPr>
          <w:p w:rsidR="00255210" w:rsidRPr="006B40F8" w:rsidRDefault="005D69FC" w:rsidP="006B40F8">
            <w:pPr>
              <w:spacing w:line="360" w:lineRule="auto"/>
              <w:rPr>
                <w:rFonts w:ascii="Arial" w:hAnsi="Arial" w:cs="Arial"/>
                <w:bCs/>
                <w:sz w:val="22"/>
                <w:szCs w:val="22"/>
                <w:rtl/>
              </w:rPr>
            </w:pPr>
            <w:r w:rsidRPr="006B40F8">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255210" w:rsidRPr="00CD66D5" w:rsidRDefault="003377EF" w:rsidP="003377EF">
            <w:pPr>
              <w:pStyle w:val="NormalWeb"/>
              <w:bidi/>
              <w:spacing w:before="0" w:beforeAutospacing="0" w:after="0" w:afterAutospacing="0"/>
              <w:rPr>
                <w:rFonts w:ascii="Arial" w:hAnsi="Arial" w:cs="Arial"/>
                <w:b/>
                <w:sz w:val="22"/>
                <w:szCs w:val="22"/>
                <w:highlight w:val="yellow"/>
                <w:rtl/>
              </w:rPr>
            </w:pPr>
            <w:r w:rsidRPr="00F1696C">
              <w:rPr>
                <w:rFonts w:ascii="Arial" w:hAnsi="Arial" w:cs="Arial"/>
                <w:b/>
                <w:sz w:val="22"/>
                <w:szCs w:val="22"/>
              </w:rPr>
              <w:t>320,500</w:t>
            </w:r>
            <w:r w:rsidRPr="00F1696C">
              <w:rPr>
                <w:rFonts w:ascii="Arial" w:hAnsi="Arial" w:cs="Arial" w:hint="cs"/>
                <w:b/>
                <w:sz w:val="22"/>
                <w:szCs w:val="22"/>
                <w:rtl/>
              </w:rPr>
              <w:t xml:space="preserve">  </w:t>
            </w:r>
            <w:r w:rsidR="00627617" w:rsidRPr="00F1696C">
              <w:rPr>
                <w:rFonts w:ascii="Arial" w:hAnsi="Arial" w:cs="Arial" w:hint="cs"/>
                <w:b/>
                <w:sz w:val="22"/>
                <w:szCs w:val="22"/>
                <w:rtl/>
              </w:rPr>
              <w:t>₪ (מצ"ב הצעת מחיר)</w:t>
            </w:r>
          </w:p>
        </w:tc>
      </w:tr>
      <w:tr w:rsidR="00D825A2" w:rsidTr="006B40F8">
        <w:tc>
          <w:tcPr>
            <w:tcW w:w="2698" w:type="dxa"/>
            <w:tcBorders>
              <w:top w:val="single" w:sz="4" w:space="0" w:color="auto"/>
              <w:left w:val="single" w:sz="4" w:space="0" w:color="auto"/>
              <w:bottom w:val="single" w:sz="4" w:space="0" w:color="auto"/>
              <w:right w:val="single" w:sz="4" w:space="0" w:color="auto"/>
            </w:tcBorders>
            <w:shd w:val="clear" w:color="auto" w:fill="E6E6E6"/>
          </w:tcPr>
          <w:p w:rsidR="00255210" w:rsidRPr="006B40F8" w:rsidRDefault="005D69FC" w:rsidP="006B40F8">
            <w:pPr>
              <w:spacing w:line="360" w:lineRule="auto"/>
              <w:rPr>
                <w:rFonts w:ascii="Arial" w:hAnsi="Arial" w:cs="Arial"/>
                <w:bCs/>
                <w:sz w:val="22"/>
                <w:szCs w:val="22"/>
                <w:rtl/>
              </w:rPr>
            </w:pPr>
            <w:r w:rsidRPr="006B40F8">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255210" w:rsidRPr="006B40F8" w:rsidRDefault="003377EF" w:rsidP="00255210">
            <w:pPr>
              <w:rPr>
                <w:rFonts w:ascii="Arial" w:hAnsi="Arial" w:cs="Arial"/>
                <w:b/>
                <w:sz w:val="22"/>
                <w:szCs w:val="22"/>
                <w:highlight w:val="yellow"/>
                <w:rtl/>
              </w:rPr>
            </w:pPr>
            <w:r w:rsidRPr="00F1696C">
              <w:rPr>
                <w:rFonts w:ascii="Arial" w:hAnsi="Arial" w:cs="Arial" w:hint="cs"/>
                <w:b/>
                <w:sz w:val="22"/>
                <w:szCs w:val="22"/>
                <w:rtl/>
              </w:rPr>
              <w:t xml:space="preserve">שנה. </w:t>
            </w:r>
          </w:p>
        </w:tc>
      </w:tr>
    </w:tbl>
    <w:p w:rsidR="00255210" w:rsidRPr="00BD3C63" w:rsidRDefault="005D69FC" w:rsidP="00255210">
      <w:pPr>
        <w:rPr>
          <w:rFonts w:ascii="Arial" w:hAnsi="Arial" w:cs="Arial"/>
          <w:bCs/>
          <w:rtl/>
        </w:rPr>
      </w:pPr>
      <w:r w:rsidRPr="00BD3C63">
        <w:rPr>
          <w:rFonts w:ascii="Arial" w:hAnsi="Arial" w:cs="Arial" w:hint="cs"/>
          <w:bCs/>
          <w:rtl/>
        </w:rPr>
        <w:t>נימוקים כי הספק הוא ספק יחיד או כי הטובין הם טובי חוץ</w:t>
      </w:r>
    </w:p>
    <w:p w:rsidR="00255210" w:rsidRDefault="005D69FC" w:rsidP="00255210">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255210" w:rsidRDefault="00255210" w:rsidP="00255210">
      <w:pPr>
        <w:rPr>
          <w:rFonts w:ascii="Arial" w:hAnsi="Arial" w:cs="Arial"/>
          <w:bCs/>
          <w:sz w:val="22"/>
          <w:szCs w:val="22"/>
          <w:rtl/>
        </w:rPr>
      </w:pPr>
    </w:p>
    <w:p w:rsidR="0074515B" w:rsidRDefault="005D69FC" w:rsidP="0074515B">
      <w:pPr>
        <w:spacing w:line="360" w:lineRule="auto"/>
        <w:ind w:left="-1"/>
        <w:jc w:val="both"/>
        <w:rPr>
          <w:rFonts w:ascii="Arial" w:hAnsi="Arial" w:cs="Arial"/>
          <w:sz w:val="22"/>
          <w:szCs w:val="22"/>
          <w:rtl/>
        </w:rPr>
      </w:pPr>
      <w:r w:rsidRPr="009E1334">
        <w:rPr>
          <w:rFonts w:ascii="Arial" w:hAnsi="Arial" w:cs="Arial"/>
          <w:sz w:val="22"/>
          <w:szCs w:val="22"/>
          <w:rtl/>
        </w:rPr>
        <w:t>מסר - המרכז הארצי לסימולציה רפואית, פועל במרכז הרפואי ע"ש שיבא מ</w:t>
      </w:r>
      <w:r>
        <w:rPr>
          <w:rFonts w:ascii="Arial" w:hAnsi="Arial" w:cs="Arial" w:hint="cs"/>
          <w:sz w:val="22"/>
          <w:szCs w:val="22"/>
          <w:rtl/>
        </w:rPr>
        <w:t>על</w:t>
      </w:r>
      <w:r w:rsidRPr="009E1334">
        <w:rPr>
          <w:rFonts w:ascii="Arial" w:hAnsi="Arial" w:cs="Arial"/>
          <w:sz w:val="22"/>
          <w:szCs w:val="22"/>
          <w:rtl/>
        </w:rPr>
        <w:t xml:space="preserve"> כ</w:t>
      </w:r>
      <w:r>
        <w:rPr>
          <w:rFonts w:ascii="Arial" w:hAnsi="Arial" w:cs="Arial" w:hint="cs"/>
          <w:sz w:val="22"/>
          <w:szCs w:val="22"/>
          <w:rtl/>
        </w:rPr>
        <w:t>עשרים</w:t>
      </w:r>
      <w:r w:rsidRPr="009E1334">
        <w:rPr>
          <w:rFonts w:ascii="Arial" w:hAnsi="Arial" w:cs="Arial"/>
          <w:sz w:val="22"/>
          <w:szCs w:val="22"/>
          <w:rtl/>
        </w:rPr>
        <w:t xml:space="preserve"> שנים. המרכז הינו ראשון מסוגו בישראל ובעולם וייחודי בהיותו מרכז </w:t>
      </w:r>
      <w:r w:rsidRPr="009E1334">
        <w:rPr>
          <w:rFonts w:ascii="Arial" w:hAnsi="Arial" w:cs="Arial" w:hint="cs"/>
          <w:sz w:val="22"/>
          <w:szCs w:val="22"/>
          <w:rtl/>
        </w:rPr>
        <w:t>ארצי</w:t>
      </w:r>
      <w:r>
        <w:rPr>
          <w:rFonts w:ascii="Arial" w:hAnsi="Arial" w:cs="Arial" w:hint="cs"/>
          <w:sz w:val="22"/>
          <w:szCs w:val="22"/>
          <w:rtl/>
        </w:rPr>
        <w:t xml:space="preserve">, </w:t>
      </w:r>
      <w:r w:rsidRPr="009E1334">
        <w:rPr>
          <w:rFonts w:ascii="Arial" w:hAnsi="Arial" w:cs="Arial"/>
          <w:sz w:val="22"/>
          <w:szCs w:val="22"/>
          <w:rtl/>
        </w:rPr>
        <w:t xml:space="preserve">רב-תחומי הן מבחינת אוכלוסיות היעד המגוונות המתאמנות בו, והן מבחינת תפיסת האימון הסימולטיבי המיושמת בו, </w:t>
      </w:r>
      <w:r>
        <w:rPr>
          <w:rFonts w:ascii="Arial" w:hAnsi="Arial" w:cs="Arial" w:hint="cs"/>
          <w:sz w:val="22"/>
          <w:szCs w:val="22"/>
          <w:rtl/>
        </w:rPr>
        <w:t>אשר</w:t>
      </w:r>
      <w:r w:rsidRPr="009E1334">
        <w:rPr>
          <w:rFonts w:ascii="Arial" w:hAnsi="Arial" w:cs="Arial"/>
          <w:sz w:val="22"/>
          <w:szCs w:val="22"/>
          <w:rtl/>
        </w:rPr>
        <w:t xml:space="preserve"> עושה שימוש במגוון רחב של מודלים סימולטיביים</w:t>
      </w:r>
      <w:r w:rsidR="00AD6B7D">
        <w:rPr>
          <w:rFonts w:ascii="Arial" w:hAnsi="Arial" w:cs="Arial" w:hint="cs"/>
          <w:sz w:val="22"/>
          <w:szCs w:val="22"/>
          <w:rtl/>
        </w:rPr>
        <w:t>.</w:t>
      </w:r>
      <w:r w:rsidRPr="009E1334">
        <w:rPr>
          <w:rFonts w:ascii="Arial" w:hAnsi="Arial" w:cs="Arial"/>
          <w:sz w:val="22"/>
          <w:szCs w:val="22"/>
          <w:rtl/>
        </w:rPr>
        <w:t xml:space="preserve"> </w:t>
      </w:r>
    </w:p>
    <w:p w:rsidR="0074515B" w:rsidRDefault="005D69FC" w:rsidP="00621F67">
      <w:pPr>
        <w:spacing w:line="360" w:lineRule="auto"/>
        <w:ind w:left="-1"/>
        <w:jc w:val="both"/>
        <w:rPr>
          <w:rFonts w:ascii="Arial" w:hAnsi="Arial" w:cs="Arial"/>
          <w:sz w:val="22"/>
          <w:szCs w:val="22"/>
          <w:rtl/>
        </w:rPr>
      </w:pPr>
      <w:r w:rsidRPr="009E1334">
        <w:rPr>
          <w:rFonts w:ascii="Arial" w:hAnsi="Arial" w:cs="Arial"/>
          <w:sz w:val="22"/>
          <w:szCs w:val="22"/>
          <w:rtl/>
        </w:rPr>
        <w:t xml:space="preserve">מאז תחילת פעילותו של מסר באוקטובר </w:t>
      </w:r>
      <w:smartTag w:uri="urn:schemas-microsoft-com:office:cs:smarttags" w:element="NumConv">
        <w:smartTagPr>
          <w:attr w:name="val" w:val="2001"/>
        </w:smartTagPr>
        <w:r w:rsidRPr="009E1334">
          <w:rPr>
            <w:rFonts w:ascii="Arial" w:hAnsi="Arial" w:cs="Arial"/>
            <w:sz w:val="22"/>
            <w:szCs w:val="22"/>
            <w:rtl/>
          </w:rPr>
          <w:t>2001</w:t>
        </w:r>
      </w:smartTag>
      <w:r w:rsidRPr="009E1334">
        <w:rPr>
          <w:rFonts w:ascii="Arial" w:hAnsi="Arial" w:cs="Arial"/>
          <w:sz w:val="22"/>
          <w:szCs w:val="22"/>
          <w:rtl/>
        </w:rPr>
        <w:t xml:space="preserve"> השתלמו במרכז מעל </w:t>
      </w:r>
      <w:r>
        <w:rPr>
          <w:rFonts w:ascii="Arial" w:hAnsi="Arial" w:cs="Arial" w:hint="cs"/>
          <w:sz w:val="22"/>
          <w:szCs w:val="22"/>
          <w:rtl/>
        </w:rPr>
        <w:t>220</w:t>
      </w:r>
      <w:r w:rsidRPr="009E1334">
        <w:rPr>
          <w:rFonts w:ascii="Arial" w:hAnsi="Arial" w:cs="Arial"/>
          <w:sz w:val="22"/>
          <w:szCs w:val="22"/>
          <w:rtl/>
        </w:rPr>
        <w:t xml:space="preserve">,000 אנשי מקצוע רפואיים </w:t>
      </w:r>
      <w:r w:rsidR="00621F67">
        <w:rPr>
          <w:rFonts w:ascii="Arial" w:hAnsi="Arial" w:cs="Arial" w:hint="cs"/>
          <w:sz w:val="22"/>
          <w:szCs w:val="22"/>
          <w:rtl/>
        </w:rPr>
        <w:t>ואחרים</w:t>
      </w:r>
      <w:r w:rsidRPr="009E1334">
        <w:rPr>
          <w:rFonts w:ascii="Arial" w:hAnsi="Arial" w:cs="Arial"/>
          <w:sz w:val="22"/>
          <w:szCs w:val="22"/>
          <w:rtl/>
        </w:rPr>
        <w:t xml:space="preserve"> בפרויקטים מגוונים. </w:t>
      </w:r>
    </w:p>
    <w:p w:rsidR="0074515B" w:rsidRDefault="0074515B" w:rsidP="0074515B">
      <w:pPr>
        <w:spacing w:line="360" w:lineRule="auto"/>
        <w:jc w:val="both"/>
        <w:rPr>
          <w:rFonts w:ascii="Arial" w:hAnsi="Arial" w:cs="Arial"/>
          <w:sz w:val="22"/>
          <w:szCs w:val="22"/>
          <w:rtl/>
        </w:rPr>
      </w:pPr>
    </w:p>
    <w:p w:rsidR="0074515B" w:rsidRDefault="005D69FC" w:rsidP="00016C7C">
      <w:pPr>
        <w:spacing w:line="360" w:lineRule="auto"/>
        <w:jc w:val="both"/>
        <w:rPr>
          <w:rFonts w:ascii="Arial" w:hAnsi="Arial" w:cs="Arial"/>
          <w:sz w:val="22"/>
          <w:szCs w:val="22"/>
          <w:rtl/>
        </w:rPr>
      </w:pPr>
      <w:r w:rsidRPr="00D63E11">
        <w:rPr>
          <w:rFonts w:ascii="Arial" w:hAnsi="Arial" w:cs="Arial" w:hint="cs"/>
          <w:sz w:val="22"/>
          <w:szCs w:val="22"/>
          <w:rtl/>
        </w:rPr>
        <w:t xml:space="preserve">יש להדגיש כי למסר ניסיון ארוך שנים בפיתוח והדרכה של קורסים מבוססי סימולציה בהיקפים נרחבים, לאוכלוסיות רפואיות </w:t>
      </w:r>
      <w:r w:rsidR="00237FCB">
        <w:rPr>
          <w:rFonts w:ascii="Arial" w:hAnsi="Arial" w:cs="Arial" w:hint="cs"/>
          <w:sz w:val="22"/>
          <w:szCs w:val="22"/>
          <w:rtl/>
        </w:rPr>
        <w:t>ואחרות</w:t>
      </w:r>
      <w:r w:rsidRPr="00D63E11">
        <w:rPr>
          <w:rFonts w:ascii="Arial" w:hAnsi="Arial" w:cs="Arial" w:hint="cs"/>
          <w:sz w:val="22"/>
          <w:szCs w:val="22"/>
          <w:rtl/>
        </w:rPr>
        <w:t xml:space="preserve"> </w:t>
      </w:r>
      <w:r w:rsidR="00237FCB">
        <w:rPr>
          <w:rFonts w:ascii="Arial" w:hAnsi="Arial" w:cs="Arial"/>
          <w:sz w:val="22"/>
          <w:szCs w:val="22"/>
          <w:rtl/>
        </w:rPr>
        <w:t>–</w:t>
      </w:r>
      <w:r w:rsidRPr="00D63E11">
        <w:rPr>
          <w:rFonts w:ascii="Arial" w:hAnsi="Arial" w:cs="Arial" w:hint="cs"/>
          <w:sz w:val="22"/>
          <w:szCs w:val="22"/>
          <w:rtl/>
        </w:rPr>
        <w:t xml:space="preserve"> </w:t>
      </w:r>
      <w:r w:rsidR="00237FCB">
        <w:rPr>
          <w:rFonts w:ascii="Arial" w:hAnsi="Arial" w:cs="Arial" w:hint="cs"/>
          <w:sz w:val="22"/>
          <w:szCs w:val="22"/>
          <w:rtl/>
        </w:rPr>
        <w:t>במיומנויות קליניות ותקשורתיו</w:t>
      </w:r>
      <w:r w:rsidR="00237FCB">
        <w:rPr>
          <w:rFonts w:ascii="Arial" w:hAnsi="Arial" w:cs="Arial" w:hint="eastAsia"/>
          <w:sz w:val="22"/>
          <w:szCs w:val="22"/>
          <w:rtl/>
        </w:rPr>
        <w:t>ת</w:t>
      </w:r>
      <w:r w:rsidR="00237FCB">
        <w:rPr>
          <w:rFonts w:ascii="Arial" w:hAnsi="Arial" w:cs="Arial" w:hint="cs"/>
          <w:sz w:val="22"/>
          <w:szCs w:val="22"/>
          <w:rtl/>
        </w:rPr>
        <w:t xml:space="preserve"> </w:t>
      </w:r>
      <w:r w:rsidRPr="00D63E11">
        <w:rPr>
          <w:rFonts w:ascii="Arial" w:hAnsi="Arial" w:cs="Arial" w:hint="cs"/>
          <w:sz w:val="22"/>
          <w:szCs w:val="22"/>
          <w:rtl/>
        </w:rPr>
        <w:t>–מסר היה ועודנו שותף לפיתוח והובלת תכניות לאומיות רבות בשיתוף עם משרד הבריאות</w:t>
      </w:r>
      <w:r>
        <w:rPr>
          <w:rFonts w:ascii="Arial" w:hAnsi="Arial" w:cs="Arial" w:hint="cs"/>
          <w:sz w:val="22"/>
          <w:szCs w:val="22"/>
          <w:rtl/>
        </w:rPr>
        <w:t xml:space="preserve"> ומשרדי ממשלה אחרים</w:t>
      </w:r>
      <w:r w:rsidR="007D2FA1">
        <w:rPr>
          <w:rFonts w:ascii="Arial" w:hAnsi="Arial" w:cs="Arial" w:hint="cs"/>
          <w:sz w:val="22"/>
          <w:szCs w:val="22"/>
          <w:rtl/>
        </w:rPr>
        <w:t>.</w:t>
      </w:r>
      <w:r w:rsidRPr="00D63E11">
        <w:rPr>
          <w:rFonts w:ascii="Arial" w:hAnsi="Arial" w:cs="Arial" w:hint="cs"/>
          <w:sz w:val="22"/>
          <w:szCs w:val="22"/>
          <w:rtl/>
        </w:rPr>
        <w:t xml:space="preserve"> </w:t>
      </w:r>
    </w:p>
    <w:p w:rsidR="0074515B" w:rsidRDefault="005D69FC" w:rsidP="00410BB6">
      <w:pPr>
        <w:spacing w:line="360" w:lineRule="auto"/>
        <w:jc w:val="both"/>
        <w:rPr>
          <w:rFonts w:ascii="Arial" w:hAnsi="Arial" w:cs="Arial"/>
          <w:sz w:val="22"/>
          <w:szCs w:val="22"/>
          <w:rtl/>
        </w:rPr>
      </w:pPr>
      <w:r w:rsidRPr="00A13372">
        <w:rPr>
          <w:rFonts w:ascii="Arial" w:hAnsi="Arial" w:cs="Arial" w:hint="cs"/>
          <w:b/>
          <w:bCs/>
          <w:sz w:val="22"/>
          <w:szCs w:val="22"/>
          <w:rtl/>
        </w:rPr>
        <w:t>מסר ירושלים</w:t>
      </w:r>
      <w:r>
        <w:rPr>
          <w:rFonts w:ascii="Arial" w:hAnsi="Arial" w:cs="Arial" w:hint="cs"/>
          <w:sz w:val="22"/>
          <w:szCs w:val="22"/>
          <w:rtl/>
        </w:rPr>
        <w:t xml:space="preserve"> - למסר שלוחה</w:t>
      </w:r>
      <w:r w:rsidR="00410BB6">
        <w:rPr>
          <w:rFonts w:ascii="Arial" w:hAnsi="Arial" w:cs="Arial" w:hint="cs"/>
          <w:sz w:val="22"/>
          <w:szCs w:val="22"/>
          <w:rtl/>
        </w:rPr>
        <w:t xml:space="preserve"> בהר הצופים העוסקת בתחומי רפואה ובממשקי רפואה-</w:t>
      </w:r>
      <w:r>
        <w:rPr>
          <w:rFonts w:ascii="Arial" w:hAnsi="Arial" w:cs="Arial" w:hint="cs"/>
          <w:sz w:val="22"/>
          <w:szCs w:val="22"/>
          <w:rtl/>
        </w:rPr>
        <w:t xml:space="preserve"> רווחה, </w:t>
      </w:r>
      <w:r w:rsidR="00410BB6">
        <w:rPr>
          <w:rFonts w:ascii="Arial" w:hAnsi="Arial" w:cs="Arial" w:hint="cs"/>
          <w:sz w:val="22"/>
          <w:szCs w:val="22"/>
          <w:rtl/>
        </w:rPr>
        <w:t xml:space="preserve">משפט, </w:t>
      </w:r>
      <w:r>
        <w:rPr>
          <w:rFonts w:ascii="Arial" w:hAnsi="Arial" w:cs="Arial" w:hint="cs"/>
          <w:sz w:val="22"/>
          <w:szCs w:val="22"/>
          <w:rtl/>
        </w:rPr>
        <w:t>ילדים ונו</w:t>
      </w:r>
      <w:r w:rsidR="00410BB6">
        <w:rPr>
          <w:rFonts w:ascii="Arial" w:hAnsi="Arial" w:cs="Arial" w:hint="cs"/>
          <w:sz w:val="22"/>
          <w:szCs w:val="22"/>
          <w:rtl/>
        </w:rPr>
        <w:t>ער בסיכון וילדים נפגעי התעללות והזנחה.</w:t>
      </w:r>
    </w:p>
    <w:p w:rsidR="0074515B" w:rsidRDefault="005D69FC" w:rsidP="00410BB6">
      <w:pPr>
        <w:spacing w:line="360" w:lineRule="auto"/>
        <w:jc w:val="both"/>
        <w:rPr>
          <w:rFonts w:ascii="Arial" w:hAnsi="Arial" w:cs="Arial"/>
          <w:sz w:val="22"/>
          <w:szCs w:val="22"/>
          <w:rtl/>
        </w:rPr>
      </w:pPr>
      <w:r>
        <w:rPr>
          <w:rFonts w:ascii="Arial" w:hAnsi="Arial" w:cs="Arial" w:hint="cs"/>
          <w:sz w:val="22"/>
          <w:szCs w:val="22"/>
          <w:rtl/>
        </w:rPr>
        <w:t xml:space="preserve">במסר ירושלים 6 חדרי סימולציה עם מראות חד כיווניות, 2 חדרי ישיבות גדולים עם מראות חד כיווניות המאפשרים סימולציות רבות משתתפים </w:t>
      </w:r>
      <w:r w:rsidR="00410BB6">
        <w:rPr>
          <w:rFonts w:ascii="Arial" w:hAnsi="Arial" w:cs="Arial" w:hint="cs"/>
          <w:sz w:val="22"/>
          <w:szCs w:val="22"/>
          <w:rtl/>
        </w:rPr>
        <w:t xml:space="preserve">ולא רק סימולציה של משתתף בודד מול שחקן. </w:t>
      </w:r>
    </w:p>
    <w:p w:rsidR="0074515B" w:rsidRDefault="005D69FC" w:rsidP="00016C7C">
      <w:pPr>
        <w:spacing w:line="360" w:lineRule="auto"/>
        <w:jc w:val="both"/>
        <w:rPr>
          <w:rFonts w:ascii="Arial" w:hAnsi="Arial" w:cs="Arial"/>
          <w:sz w:val="22"/>
          <w:szCs w:val="22"/>
          <w:rtl/>
        </w:rPr>
      </w:pPr>
      <w:r>
        <w:rPr>
          <w:rFonts w:ascii="Arial" w:hAnsi="Arial" w:cs="Arial" w:hint="cs"/>
          <w:sz w:val="22"/>
          <w:szCs w:val="22"/>
          <w:rtl/>
        </w:rPr>
        <w:t xml:space="preserve">מספר חדרי הסימולציה הגדול </w:t>
      </w:r>
      <w:r w:rsidR="007D2FA1">
        <w:rPr>
          <w:rFonts w:ascii="Arial" w:hAnsi="Arial" w:cs="Arial" w:hint="cs"/>
          <w:sz w:val="22"/>
          <w:szCs w:val="22"/>
          <w:rtl/>
        </w:rPr>
        <w:t>באתרי מסר</w:t>
      </w:r>
      <w:r>
        <w:rPr>
          <w:rFonts w:ascii="Arial" w:hAnsi="Arial" w:cs="Arial" w:hint="cs"/>
          <w:sz w:val="22"/>
          <w:szCs w:val="22"/>
          <w:rtl/>
        </w:rPr>
        <w:t>, מאפשר העברת סדנאות ל- 2 ק</w:t>
      </w:r>
      <w:r w:rsidR="00084743">
        <w:rPr>
          <w:rFonts w:ascii="Arial" w:hAnsi="Arial" w:cs="Arial" w:hint="cs"/>
          <w:sz w:val="22"/>
          <w:szCs w:val="22"/>
          <w:rtl/>
        </w:rPr>
        <w:t xml:space="preserve">בוצות בנות 15 משתתפים בו זמנית, </w:t>
      </w:r>
      <w:r>
        <w:rPr>
          <w:rFonts w:ascii="Arial" w:hAnsi="Arial" w:cs="Arial" w:hint="cs"/>
          <w:sz w:val="22"/>
          <w:szCs w:val="22"/>
          <w:rtl/>
        </w:rPr>
        <w:t>ע"י אותו צוות שחקנים ובכך מאפשר חיסכון עלויות שחקנים</w:t>
      </w:r>
      <w:r w:rsidR="00084743">
        <w:rPr>
          <w:rFonts w:ascii="Arial" w:hAnsi="Arial" w:cs="Arial" w:hint="cs"/>
          <w:sz w:val="22"/>
          <w:szCs w:val="22"/>
          <w:rtl/>
        </w:rPr>
        <w:t>,</w:t>
      </w:r>
      <w:r>
        <w:rPr>
          <w:rFonts w:ascii="Arial" w:hAnsi="Arial" w:cs="Arial" w:hint="cs"/>
          <w:sz w:val="22"/>
          <w:szCs w:val="22"/>
          <w:rtl/>
        </w:rPr>
        <w:t xml:space="preserve"> ומשאבים אחרים ללקוח. </w:t>
      </w:r>
    </w:p>
    <w:p w:rsidR="0074515B" w:rsidRDefault="005D69FC" w:rsidP="00084743">
      <w:pPr>
        <w:spacing w:line="360" w:lineRule="auto"/>
        <w:jc w:val="both"/>
        <w:rPr>
          <w:rFonts w:ascii="Arial" w:hAnsi="Arial" w:cs="Arial"/>
          <w:sz w:val="22"/>
          <w:szCs w:val="22"/>
          <w:rtl/>
        </w:rPr>
      </w:pPr>
      <w:r>
        <w:rPr>
          <w:rFonts w:ascii="Arial" w:hAnsi="Arial" w:cs="Arial" w:hint="cs"/>
          <w:sz w:val="22"/>
          <w:szCs w:val="22"/>
          <w:rtl/>
        </w:rPr>
        <w:t xml:space="preserve">בנוסף, מסר ירושלים </w:t>
      </w:r>
      <w:r w:rsidR="00084743">
        <w:rPr>
          <w:rFonts w:ascii="Arial" w:hAnsi="Arial" w:cs="Arial" w:hint="cs"/>
          <w:sz w:val="22"/>
          <w:szCs w:val="22"/>
          <w:rtl/>
        </w:rPr>
        <w:t>הוא חלק בקמפוס חרוב לילדים ומשמש כ</w:t>
      </w:r>
      <w:r>
        <w:rPr>
          <w:rFonts w:ascii="Arial" w:hAnsi="Arial" w:cs="Arial" w:hint="cs"/>
          <w:sz w:val="22"/>
          <w:szCs w:val="22"/>
          <w:rtl/>
        </w:rPr>
        <w:t xml:space="preserve">מוקד ידע בתחום של פיתוח הכשרות מבוססות סימולציה בתחום של ילדים ונוער בסיכון. במסר ירושלים בנק תרחישים גדול ומגוון בתחום והוא מהווה בסיס לכל פרויקט חדש בתחום, דבר החוסך עלויות זמן ופיתוח. למסר ניסיון עשיר בהעברת השתלמויות לבעלי תפקידים שונים במערכת המשפט לאורך השנים ומנחות קבוצות בעלות ניסיון עשיר ורקע מקצועי רלוונטי בהנחיה סדנאות מבוססות סימולציה בתחום. </w:t>
      </w:r>
    </w:p>
    <w:p w:rsidR="0074515B" w:rsidRDefault="0074515B" w:rsidP="0074515B">
      <w:pPr>
        <w:spacing w:line="360" w:lineRule="auto"/>
        <w:jc w:val="both"/>
        <w:rPr>
          <w:rFonts w:ascii="Arial" w:hAnsi="Arial" w:cs="Arial"/>
          <w:sz w:val="22"/>
          <w:szCs w:val="22"/>
          <w:rtl/>
        </w:rPr>
      </w:pPr>
    </w:p>
    <w:p w:rsidR="0074515B" w:rsidRDefault="0074515B" w:rsidP="0074515B">
      <w:pPr>
        <w:spacing w:line="360" w:lineRule="auto"/>
        <w:jc w:val="both"/>
        <w:rPr>
          <w:rFonts w:ascii="Arial" w:hAnsi="Arial" w:cs="Arial"/>
          <w:sz w:val="22"/>
          <w:szCs w:val="22"/>
          <w:rtl/>
        </w:rPr>
      </w:pPr>
    </w:p>
    <w:p w:rsidR="0074515B" w:rsidRDefault="005D69FC" w:rsidP="001B3326">
      <w:pPr>
        <w:spacing w:line="360" w:lineRule="auto"/>
        <w:jc w:val="both"/>
        <w:rPr>
          <w:rFonts w:ascii="Arial" w:hAnsi="Arial" w:cs="Arial"/>
          <w:sz w:val="22"/>
          <w:szCs w:val="22"/>
          <w:rtl/>
        </w:rPr>
      </w:pPr>
      <w:r w:rsidRPr="00A13372">
        <w:rPr>
          <w:rFonts w:ascii="Arial" w:hAnsi="Arial" w:cs="Arial" w:hint="cs"/>
          <w:b/>
          <w:bCs/>
          <w:sz w:val="22"/>
          <w:szCs w:val="22"/>
          <w:rtl/>
        </w:rPr>
        <w:t>מסר על גלגלים</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למסר זרוע ניידת בשם: "מסר על גלגלים" המאפשרת הגעה לבית הלקוח. חלק מהחזון של מסר הוא הנגשת הכשרות מבוססות סימולציה למקומות מרוחקים ולפריפריה המאפשרת לארגון המתאמן חיסכון בזמני עבודה</w:t>
      </w:r>
      <w:r w:rsidR="001B3326">
        <w:rPr>
          <w:rFonts w:ascii="Arial" w:hAnsi="Arial" w:cs="Arial" w:hint="cs"/>
          <w:sz w:val="22"/>
          <w:szCs w:val="22"/>
          <w:rtl/>
        </w:rPr>
        <w:t>ו</w:t>
      </w:r>
      <w:r>
        <w:rPr>
          <w:rFonts w:ascii="Arial" w:hAnsi="Arial" w:cs="Arial" w:hint="cs"/>
          <w:sz w:val="22"/>
          <w:szCs w:val="22"/>
          <w:rtl/>
        </w:rPr>
        <w:t>נסיעות. מסר על גלגלים מביא את השחקנים, המנחים</w:t>
      </w:r>
      <w:r w:rsidR="001B3326">
        <w:rPr>
          <w:rFonts w:ascii="Arial" w:hAnsi="Arial" w:cs="Arial" w:hint="cs"/>
          <w:sz w:val="22"/>
          <w:szCs w:val="22"/>
          <w:rtl/>
        </w:rPr>
        <w:t xml:space="preserve"> ו</w:t>
      </w:r>
      <w:r>
        <w:rPr>
          <w:rFonts w:ascii="Arial" w:hAnsi="Arial" w:cs="Arial" w:hint="cs"/>
          <w:sz w:val="22"/>
          <w:szCs w:val="22"/>
          <w:rtl/>
        </w:rPr>
        <w:t>התשתית הסימולטיבית המאפשרת צילום, צפייה ודיון מבוסס וידאו בחדרי ישיבות ואתרי הדרכה שנמצאים בכל ארגון. יכולות אלו הן ייחודיות למסר ברמה הארצית.</w:t>
      </w:r>
    </w:p>
    <w:p w:rsidR="0074515B" w:rsidRPr="00D63E11" w:rsidRDefault="0074515B" w:rsidP="0074515B">
      <w:pPr>
        <w:spacing w:line="360" w:lineRule="auto"/>
        <w:jc w:val="both"/>
        <w:rPr>
          <w:rFonts w:ascii="Arial" w:hAnsi="Arial" w:cs="Arial"/>
          <w:sz w:val="22"/>
          <w:szCs w:val="22"/>
        </w:rPr>
      </w:pPr>
    </w:p>
    <w:p w:rsidR="0074515B" w:rsidRPr="00D63E11" w:rsidRDefault="005D69FC" w:rsidP="0074515B">
      <w:pPr>
        <w:spacing w:line="360" w:lineRule="auto"/>
        <w:jc w:val="both"/>
        <w:rPr>
          <w:rFonts w:ascii="Arial" w:hAnsi="Arial" w:cs="Arial"/>
          <w:sz w:val="22"/>
          <w:szCs w:val="22"/>
          <w:rtl/>
        </w:rPr>
      </w:pPr>
      <w:r w:rsidRPr="00D63E11">
        <w:rPr>
          <w:rFonts w:ascii="Arial" w:hAnsi="Arial" w:cs="Arial" w:hint="cs"/>
          <w:sz w:val="22"/>
          <w:szCs w:val="22"/>
          <w:rtl/>
        </w:rPr>
        <w:t>לאור כל האמור לעיל אנו מאמינים כי מסר עומד בכל הקריטריונים הראויים על מנת לזכות אותו במעמד של ספק יחיד.</w:t>
      </w:r>
    </w:p>
    <w:p w:rsidR="00255210" w:rsidRDefault="00255210" w:rsidP="00255210">
      <w:pPr>
        <w:spacing w:line="360" w:lineRule="auto"/>
        <w:rPr>
          <w:rFonts w:ascii="Arial" w:hAnsi="Arial" w:cs="Arial"/>
          <w:bCs/>
          <w:sz w:val="22"/>
          <w:szCs w:val="22"/>
          <w:rtl/>
        </w:rPr>
      </w:pPr>
    </w:p>
    <w:p w:rsidR="00255210" w:rsidRDefault="005D69FC" w:rsidP="00255210">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255210" w:rsidRDefault="005D69FC" w:rsidP="002E0E2F">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w:t>
      </w:r>
      <w:r w:rsidR="001131C0">
        <w:rPr>
          <w:rFonts w:ascii="Arial" w:hAnsi="Arial" w:cs="Arial" w:hint="cs"/>
          <w:b/>
          <w:sz w:val="22"/>
          <w:szCs w:val="22"/>
          <w:rtl/>
        </w:rPr>
        <w:t xml:space="preserve">. </w:t>
      </w:r>
      <w:r w:rsidR="00651327">
        <w:rPr>
          <w:rFonts w:ascii="Arial" w:hAnsi="Arial" w:cs="Arial" w:hint="cs"/>
          <w:b/>
          <w:sz w:val="22"/>
          <w:szCs w:val="22"/>
          <w:rtl/>
        </w:rPr>
        <w:t xml:space="preserve">בחיפוש באינטרנט לא נמצאו מרכזי סימולציה העוסקים בתחום של </w:t>
      </w:r>
      <w:r w:rsidR="001131C0">
        <w:rPr>
          <w:rFonts w:ascii="Arial" w:hAnsi="Arial" w:cs="Arial" w:hint="cs"/>
          <w:b/>
          <w:sz w:val="22"/>
          <w:szCs w:val="22"/>
          <w:rtl/>
        </w:rPr>
        <w:t>טיפול בנפגעי עבירה</w:t>
      </w:r>
      <w:r>
        <w:rPr>
          <w:rFonts w:ascii="Arial" w:hAnsi="Arial" w:cs="Arial" w:hint="cs"/>
          <w:b/>
          <w:sz w:val="22"/>
          <w:szCs w:val="22"/>
          <w:rtl/>
        </w:rPr>
        <w:t xml:space="preserve"> ונוער בסיכון במתכונת זו</w:t>
      </w:r>
      <w:r w:rsidR="001131C0">
        <w:rPr>
          <w:rFonts w:ascii="Arial" w:hAnsi="Arial" w:cs="Arial" w:hint="cs"/>
          <w:b/>
          <w:sz w:val="22"/>
          <w:szCs w:val="22"/>
          <w:rtl/>
        </w:rPr>
        <w:t xml:space="preserve">, </w:t>
      </w:r>
      <w:r w:rsidR="00651327">
        <w:rPr>
          <w:rFonts w:ascii="Arial" w:hAnsi="Arial" w:cs="Arial" w:hint="cs"/>
          <w:b/>
          <w:sz w:val="22"/>
          <w:szCs w:val="22"/>
          <w:rtl/>
        </w:rPr>
        <w:t xml:space="preserve">בחיפוש באינטרנט לא נמצאו ספקים אשר להם פריסה ארצית של מספר מרכזי סימולציה. </w:t>
      </w:r>
      <w:r w:rsidR="002E0E2F">
        <w:rPr>
          <w:rFonts w:ascii="Arial" w:hAnsi="Arial" w:cs="Arial" w:hint="cs"/>
          <w:b/>
          <w:sz w:val="22"/>
          <w:szCs w:val="22"/>
          <w:u w:val="single"/>
          <w:rtl/>
        </w:rPr>
        <w:t xml:space="preserve">בבדיקה אינטרנטית </w:t>
      </w:r>
      <w:r w:rsidR="00651327" w:rsidRPr="005D69FC">
        <w:rPr>
          <w:rFonts w:ascii="Arial" w:hAnsi="Arial" w:cs="Arial" w:hint="cs"/>
          <w:b/>
          <w:sz w:val="22"/>
          <w:szCs w:val="22"/>
          <w:u w:val="single"/>
          <w:rtl/>
        </w:rPr>
        <w:t>מרכז סימולציה</w:t>
      </w:r>
      <w:r w:rsidR="00627617">
        <w:rPr>
          <w:rFonts w:ascii="Arial" w:hAnsi="Arial" w:cs="Arial" w:hint="cs"/>
          <w:b/>
          <w:sz w:val="22"/>
          <w:szCs w:val="22"/>
          <w:rtl/>
        </w:rPr>
        <w:t>.רפואית באונברסיטת אריאל</w:t>
      </w:r>
      <w:r w:rsidR="002E0E2F">
        <w:rPr>
          <w:rFonts w:ascii="Arial" w:hAnsi="Arial" w:cs="Arial" w:hint="cs"/>
          <w:b/>
          <w:sz w:val="22"/>
          <w:szCs w:val="22"/>
          <w:rtl/>
        </w:rPr>
        <w:t xml:space="preserve"> עולה</w:t>
      </w:r>
      <w:r w:rsidR="00627617">
        <w:rPr>
          <w:rFonts w:ascii="Arial" w:hAnsi="Arial" w:cs="Arial" w:hint="cs"/>
          <w:b/>
          <w:sz w:val="22"/>
          <w:szCs w:val="22"/>
          <w:rtl/>
        </w:rPr>
        <w:t xml:space="preserve"> </w:t>
      </w:r>
      <w:r w:rsidR="001131C0">
        <w:rPr>
          <w:rFonts w:ascii="Arial" w:hAnsi="Arial" w:cs="Arial" w:hint="cs"/>
          <w:b/>
          <w:sz w:val="22"/>
          <w:szCs w:val="22"/>
          <w:rtl/>
        </w:rPr>
        <w:t xml:space="preserve">כי הוא מאפשר דימוי של חדר מיון וחד טיפולים שאינם </w:t>
      </w:r>
      <w:r w:rsidR="00651327">
        <w:rPr>
          <w:rFonts w:ascii="Arial" w:hAnsi="Arial" w:cs="Arial" w:hint="cs"/>
          <w:b/>
          <w:sz w:val="22"/>
          <w:szCs w:val="22"/>
          <w:rtl/>
        </w:rPr>
        <w:t>עוסקים בסימולציות של ליווי נפגעי עבירה</w:t>
      </w:r>
      <w:r w:rsidR="002E0E2F">
        <w:rPr>
          <w:rFonts w:ascii="Arial" w:hAnsi="Arial" w:cs="Arial" w:hint="cs"/>
          <w:b/>
          <w:sz w:val="22"/>
          <w:szCs w:val="22"/>
          <w:rtl/>
        </w:rPr>
        <w:t xml:space="preserve"> ונוער בסיכון</w:t>
      </w:r>
      <w:r>
        <w:rPr>
          <w:rFonts w:ascii="Arial" w:hAnsi="Arial" w:cs="Arial" w:hint="cs"/>
          <w:b/>
          <w:sz w:val="22"/>
          <w:szCs w:val="22"/>
          <w:rtl/>
        </w:rPr>
        <w:t>, בנוסף ממוקם במרחק רב ואינו בעל פריסה ארצית כדוגמת מסר הנדרשת לצרכינו.</w:t>
      </w:r>
      <w:r w:rsidR="00651327">
        <w:rPr>
          <w:rFonts w:ascii="Arial" w:hAnsi="Arial" w:cs="Arial" w:hint="cs"/>
          <w:b/>
          <w:sz w:val="22"/>
          <w:szCs w:val="22"/>
          <w:rtl/>
        </w:rPr>
        <w:t xml:space="preserve"> </w:t>
      </w:r>
    </w:p>
    <w:p w:rsidR="00255210" w:rsidRDefault="005D69FC" w:rsidP="005D69FC">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1913D0">
        <w:rPr>
          <w:rFonts w:ascii="Arial" w:hAnsi="Arial" w:cs="Arial" w:hint="cs"/>
          <w:b/>
          <w:sz w:val="22"/>
          <w:szCs w:val="22"/>
          <w:rtl/>
        </w:rPr>
        <w:t xml:space="preserve">. </w:t>
      </w:r>
      <w:r>
        <w:rPr>
          <w:rFonts w:ascii="Arial" w:hAnsi="Arial" w:cs="Arial" w:hint="cs"/>
          <w:b/>
          <w:sz w:val="22"/>
          <w:szCs w:val="22"/>
          <w:rtl/>
        </w:rPr>
        <w:t>הסיבה להעדר יכולתם של ספקים אחרים היא כי אינם עורכים סימולציות לנפגעי עבירה</w:t>
      </w:r>
      <w:r w:rsidR="002E0E2F">
        <w:rPr>
          <w:rFonts w:ascii="Arial" w:hAnsi="Arial" w:cs="Arial" w:hint="cs"/>
          <w:b/>
          <w:sz w:val="22"/>
          <w:szCs w:val="22"/>
          <w:rtl/>
        </w:rPr>
        <w:t xml:space="preserve"> ונוער בסיכון היעודית עבורנו</w:t>
      </w:r>
      <w:r>
        <w:rPr>
          <w:rFonts w:ascii="Arial" w:hAnsi="Arial" w:cs="Arial" w:hint="cs"/>
          <w:b/>
          <w:sz w:val="22"/>
          <w:szCs w:val="22"/>
          <w:rtl/>
        </w:rPr>
        <w:t xml:space="preserve"> ואין להם יכולת פריסה ארצית רחבה במתכונת על גלגלים, הרלוונטית עבורנו</w:t>
      </w:r>
      <w:r w:rsidR="002E0E2F">
        <w:rPr>
          <w:rFonts w:ascii="Arial" w:hAnsi="Arial" w:cs="Arial" w:hint="cs"/>
          <w:b/>
          <w:sz w:val="22"/>
          <w:szCs w:val="22"/>
          <w:rtl/>
        </w:rPr>
        <w:t>.</w:t>
      </w:r>
    </w:p>
    <w:p w:rsidR="00255210" w:rsidRDefault="00255210" w:rsidP="00255210">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D825A2" w:rsidTr="006B40F8">
        <w:trPr>
          <w:trHeight w:val="1642"/>
        </w:trPr>
        <w:tc>
          <w:tcPr>
            <w:tcW w:w="9286" w:type="dxa"/>
            <w:shd w:val="clear" w:color="auto" w:fill="auto"/>
          </w:tcPr>
          <w:p w:rsidR="00255210" w:rsidRDefault="00FA3B6B" w:rsidP="005D69FC">
            <w:pPr>
              <w:spacing w:after="200" w:line="360" w:lineRule="auto"/>
              <w:contextualSpacing/>
              <w:jc w:val="both"/>
              <w:rPr>
                <w:rFonts w:ascii="Arial" w:hAnsi="Arial" w:cs="Arial"/>
                <w:b/>
                <w:sz w:val="22"/>
                <w:szCs w:val="22"/>
                <w:rtl/>
              </w:rPr>
            </w:pPr>
            <w:r>
              <w:rPr>
                <w:rFonts w:ascii="Arial" w:hAnsi="Arial" w:cs="Arial" w:hint="cs"/>
                <w:b/>
                <w:sz w:val="22"/>
                <w:szCs w:val="22"/>
                <w:rtl/>
              </w:rPr>
              <w:t xml:space="preserve">הבדיקה נעשתה בהתייעצות עם מומחיות התוכן בתחום וביניהם עו"ד אשרת שהם, ראשת תחום עבירות מין בפרקליטות המדינה. בנוסף נעשתה בדיקה ברחבי המרשתת שהעלתה </w:t>
            </w:r>
            <w:r w:rsidR="002E0E2F">
              <w:rPr>
                <w:rFonts w:ascii="Arial" w:hAnsi="Arial" w:cs="Arial" w:hint="cs"/>
                <w:b/>
                <w:sz w:val="22"/>
                <w:szCs w:val="22"/>
                <w:rtl/>
              </w:rPr>
              <w:t>ח</w:t>
            </w:r>
            <w:r w:rsidR="005D69FC">
              <w:rPr>
                <w:rFonts w:ascii="Arial" w:hAnsi="Arial" w:cs="Arial" w:hint="cs"/>
                <w:b/>
                <w:sz w:val="22"/>
                <w:szCs w:val="22"/>
                <w:rtl/>
              </w:rPr>
              <w:t>רס והעדר רלוונטיות.</w:t>
            </w:r>
            <w:r>
              <w:rPr>
                <w:rFonts w:ascii="Arial" w:hAnsi="Arial" w:cs="Arial" w:hint="cs"/>
                <w:b/>
                <w:sz w:val="22"/>
                <w:szCs w:val="22"/>
                <w:rtl/>
              </w:rPr>
              <w:t xml:space="preserve">.  </w:t>
            </w:r>
          </w:p>
          <w:p w:rsidR="008B3AC9" w:rsidRDefault="005D69FC" w:rsidP="005D69FC">
            <w:pPr>
              <w:spacing w:after="200" w:line="360" w:lineRule="auto"/>
              <w:contextualSpacing/>
              <w:jc w:val="both"/>
              <w:rPr>
                <w:rFonts w:ascii="Arial" w:hAnsi="Arial" w:cs="Arial"/>
                <w:b/>
                <w:sz w:val="22"/>
                <w:szCs w:val="22"/>
                <w:rtl/>
              </w:rPr>
            </w:pPr>
            <w:r>
              <w:rPr>
                <w:rFonts w:ascii="Arial" w:hAnsi="Arial" w:cs="Arial" w:hint="cs"/>
                <w:b/>
                <w:sz w:val="22"/>
                <w:szCs w:val="22"/>
                <w:rtl/>
              </w:rPr>
              <w:t xml:space="preserve">לא קיימים בשוק ספקים נוספים שמסוגלים לספק את הכולל סימולציה לטיפול בנפגעי עבירה ונוער בסיכון ופריסה ארצית רחבה "על גלגלים". </w:t>
            </w:r>
          </w:p>
          <w:p w:rsidR="008B3AC9" w:rsidRDefault="005D69FC" w:rsidP="007554B2">
            <w:pPr>
              <w:spacing w:after="200" w:line="360" w:lineRule="auto"/>
              <w:contextualSpacing/>
              <w:jc w:val="both"/>
              <w:rPr>
                <w:rFonts w:ascii="Arial" w:hAnsi="Arial" w:cs="Arial"/>
                <w:b/>
                <w:sz w:val="22"/>
                <w:szCs w:val="22"/>
                <w:rtl/>
              </w:rPr>
            </w:pPr>
            <w:r>
              <w:rPr>
                <w:rFonts w:ascii="Arial" w:hAnsi="Arial" w:cs="Arial" w:hint="cs"/>
                <w:b/>
                <w:sz w:val="22"/>
                <w:szCs w:val="22"/>
                <w:rtl/>
              </w:rPr>
              <w:t xml:space="preserve">ו/או מבדיקה שעלתה נמצא כי קיימים בשוק מספר ספקים שמספקים את השירות המבוקש אך הם אינם מסוגלים לספק את השירות מהסיבות שלהלן: </w:t>
            </w:r>
          </w:p>
          <w:p w:rsidR="008B3AC9" w:rsidRDefault="005D69FC" w:rsidP="007554B2">
            <w:pPr>
              <w:spacing w:after="200" w:line="360" w:lineRule="auto"/>
              <w:contextualSpacing/>
              <w:jc w:val="both"/>
              <w:rPr>
                <w:rFonts w:ascii="Arial" w:hAnsi="Arial" w:cs="Arial"/>
                <w:b/>
                <w:sz w:val="22"/>
                <w:szCs w:val="22"/>
                <w:rtl/>
              </w:rPr>
            </w:pPr>
            <w:r>
              <w:rPr>
                <w:rFonts w:ascii="Arial" w:hAnsi="Arial" w:cs="Arial" w:hint="cs"/>
                <w:b/>
                <w:sz w:val="22"/>
                <w:szCs w:val="22"/>
                <w:rtl/>
              </w:rPr>
              <w:t>1.</w:t>
            </w:r>
            <w:r w:rsidR="007D2FA1">
              <w:rPr>
                <w:rFonts w:ascii="Arial" w:hAnsi="Arial" w:cs="Arial" w:hint="cs"/>
                <w:b/>
                <w:sz w:val="22"/>
                <w:szCs w:val="22"/>
                <w:rtl/>
              </w:rPr>
              <w:t xml:space="preserve"> התמחות בתחום של ילדים ונוער בסיכון וליווי נפגעי עבירה</w:t>
            </w:r>
          </w:p>
          <w:p w:rsidR="007D2FA1" w:rsidRDefault="00F1696C" w:rsidP="007554B2">
            <w:pPr>
              <w:spacing w:after="200" w:line="360" w:lineRule="auto"/>
              <w:contextualSpacing/>
              <w:jc w:val="both"/>
              <w:rPr>
                <w:rFonts w:ascii="Arial" w:hAnsi="Arial" w:cs="Arial"/>
                <w:b/>
                <w:sz w:val="22"/>
                <w:szCs w:val="22"/>
                <w:rtl/>
              </w:rPr>
            </w:pPr>
            <w:r>
              <w:rPr>
                <w:rFonts w:ascii="Arial" w:hAnsi="Arial" w:cs="Arial" w:hint="cs"/>
                <w:b/>
                <w:sz w:val="22"/>
                <w:szCs w:val="22"/>
                <w:rtl/>
              </w:rPr>
              <w:t>2</w:t>
            </w:r>
            <w:r w:rsidR="005D69FC">
              <w:rPr>
                <w:rFonts w:ascii="Arial" w:hAnsi="Arial" w:cs="Arial" w:hint="cs"/>
                <w:b/>
                <w:sz w:val="22"/>
                <w:szCs w:val="22"/>
                <w:rtl/>
              </w:rPr>
              <w:t>. פריסה ארצית עם מסר ירושלים, מסר שיבא ומסר על גלגלים.</w:t>
            </w:r>
          </w:p>
          <w:p w:rsidR="008B3AC9" w:rsidRPr="006B40F8" w:rsidRDefault="005D69FC" w:rsidP="005D69FC">
            <w:pPr>
              <w:spacing w:after="200" w:line="360" w:lineRule="auto"/>
              <w:contextualSpacing/>
              <w:jc w:val="both"/>
              <w:rPr>
                <w:rFonts w:ascii="Arial" w:hAnsi="Arial" w:cs="Arial"/>
                <w:b/>
                <w:sz w:val="22"/>
                <w:szCs w:val="22"/>
                <w:rtl/>
              </w:rPr>
            </w:pPr>
            <w:r>
              <w:rPr>
                <w:rFonts w:ascii="Arial" w:hAnsi="Arial" w:cs="Arial" w:hint="cs"/>
                <w:b/>
                <w:sz w:val="22"/>
                <w:szCs w:val="22"/>
                <w:rtl/>
              </w:rPr>
              <w:t xml:space="preserve">ו/או מבחינת הגורם המקצועי עולה כי חברת מסר הינה החברה היחידה שיכולה לספק את השירות המבוקש ואין ספק אשר יכול לספק את השירות המבוקש כי </w:t>
            </w:r>
          </w:p>
        </w:tc>
      </w:tr>
    </w:tbl>
    <w:p w:rsidR="00255210" w:rsidRPr="00813E93" w:rsidRDefault="005D69FC" w:rsidP="00255210">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255210" w:rsidRPr="00813E93" w:rsidRDefault="00255210" w:rsidP="00255210">
      <w:pPr>
        <w:numPr>
          <w:ilvl w:val="12"/>
          <w:numId w:val="0"/>
        </w:numPr>
        <w:ind w:left="283" w:hanging="283"/>
        <w:rPr>
          <w:rFonts w:ascii="Arial" w:hAnsi="Arial" w:cs="Arial"/>
          <w:b/>
          <w:sz w:val="22"/>
          <w:szCs w:val="22"/>
          <w:rtl/>
        </w:rPr>
      </w:pPr>
    </w:p>
    <w:p w:rsidR="00255210" w:rsidRDefault="005D69FC" w:rsidP="00255210">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255210" w:rsidRDefault="00255210" w:rsidP="00255210">
      <w:pPr>
        <w:rPr>
          <w:rFonts w:ascii="Arial" w:hAnsi="Arial" w:cs="Arial"/>
          <w:b/>
          <w:sz w:val="22"/>
          <w:szCs w:val="22"/>
          <w:rtl/>
        </w:rPr>
      </w:pPr>
    </w:p>
    <w:p w:rsidR="00255210" w:rsidRDefault="005D69FC" w:rsidP="00255210">
      <w:pPr>
        <w:rPr>
          <w:rFonts w:ascii="Arial" w:hAnsi="Arial" w:cs="Arial"/>
          <w:b/>
          <w:sz w:val="22"/>
          <w:szCs w:val="22"/>
          <w:rtl/>
        </w:rPr>
      </w:pPr>
      <w:r>
        <w:rPr>
          <w:rFonts w:ascii="Arial" w:hAnsi="Arial" w:cs="Arial" w:hint="cs"/>
          <w:b/>
          <w:sz w:val="22"/>
          <w:szCs w:val="22"/>
          <w:rtl/>
        </w:rPr>
        <w:t xml:space="preserve">בכבוד רב,                                               </w:t>
      </w:r>
    </w:p>
    <w:p w:rsidR="00255210" w:rsidRDefault="005D69FC" w:rsidP="00255210">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D825A2" w:rsidTr="006B40F8">
        <w:tc>
          <w:tcPr>
            <w:tcW w:w="2698" w:type="dxa"/>
            <w:tcBorders>
              <w:bottom w:val="single" w:sz="4" w:space="0" w:color="auto"/>
            </w:tcBorders>
            <w:shd w:val="clear" w:color="auto" w:fill="auto"/>
          </w:tcPr>
          <w:p w:rsidR="00255210" w:rsidRPr="006B40F8" w:rsidRDefault="005D69FC" w:rsidP="006B40F8">
            <w:pPr>
              <w:spacing w:line="360" w:lineRule="auto"/>
              <w:rPr>
                <w:rFonts w:ascii="Arial" w:hAnsi="Arial" w:cs="Arial"/>
                <w:b/>
                <w:sz w:val="22"/>
                <w:szCs w:val="22"/>
                <w:rtl/>
              </w:rPr>
            </w:pPr>
            <w:r>
              <w:rPr>
                <w:rFonts w:ascii="Arial" w:hAnsi="Arial" w:cs="Arial" w:hint="cs"/>
                <w:b/>
                <w:sz w:val="22"/>
                <w:szCs w:val="22"/>
                <w:rtl/>
              </w:rPr>
              <w:t xml:space="preserve">ניצן זגרינסקי </w:t>
            </w:r>
          </w:p>
        </w:tc>
        <w:tc>
          <w:tcPr>
            <w:tcW w:w="3420" w:type="dxa"/>
            <w:tcBorders>
              <w:bottom w:val="single" w:sz="4" w:space="0" w:color="auto"/>
            </w:tcBorders>
            <w:shd w:val="clear" w:color="auto" w:fill="auto"/>
          </w:tcPr>
          <w:p w:rsidR="00FA3B6B" w:rsidRDefault="005D69FC" w:rsidP="006B40F8">
            <w:pPr>
              <w:spacing w:line="360" w:lineRule="auto"/>
              <w:rPr>
                <w:rFonts w:ascii="Arial" w:hAnsi="Arial" w:cs="Arial"/>
                <w:b/>
                <w:sz w:val="22"/>
                <w:szCs w:val="22"/>
                <w:rtl/>
              </w:rPr>
            </w:pPr>
            <w:r>
              <w:rPr>
                <w:rFonts w:ascii="Arial" w:hAnsi="Arial" w:cs="Arial" w:hint="cs"/>
                <w:b/>
                <w:sz w:val="22"/>
                <w:szCs w:val="22"/>
                <w:rtl/>
              </w:rPr>
              <w:t>מנהלת תחום למידה,</w:t>
            </w:r>
          </w:p>
          <w:p w:rsidR="00255210" w:rsidRPr="006B40F8" w:rsidRDefault="00FA3B6B" w:rsidP="006B40F8">
            <w:pPr>
              <w:spacing w:line="360" w:lineRule="auto"/>
              <w:rPr>
                <w:rFonts w:ascii="Arial" w:hAnsi="Arial" w:cs="Arial"/>
                <w:b/>
                <w:sz w:val="22"/>
                <w:szCs w:val="22"/>
                <w:rtl/>
              </w:rPr>
            </w:pPr>
            <w:r>
              <w:rPr>
                <w:rFonts w:ascii="Arial" w:hAnsi="Arial" w:cs="Arial" w:hint="cs"/>
                <w:b/>
                <w:sz w:val="22"/>
                <w:szCs w:val="22"/>
                <w:rtl/>
              </w:rPr>
              <w:t xml:space="preserve">יחידת הניהול בפרקליטות המדינה </w:t>
            </w:r>
          </w:p>
        </w:tc>
        <w:tc>
          <w:tcPr>
            <w:tcW w:w="2700" w:type="dxa"/>
            <w:tcBorders>
              <w:bottom w:val="single" w:sz="4" w:space="0" w:color="auto"/>
            </w:tcBorders>
            <w:shd w:val="clear" w:color="auto" w:fill="auto"/>
          </w:tcPr>
          <w:p w:rsidR="00255210" w:rsidRPr="006B40F8" w:rsidRDefault="005D69FC" w:rsidP="006B40F8">
            <w:pPr>
              <w:spacing w:line="360" w:lineRule="auto"/>
              <w:rPr>
                <w:rFonts w:ascii="Arial" w:hAnsi="Arial" w:cs="Arial"/>
                <w:b/>
                <w:sz w:val="22"/>
                <w:szCs w:val="22"/>
                <w:rtl/>
              </w:rPr>
            </w:pPr>
            <w:r>
              <w:rPr>
                <w:rFonts w:ascii="Arial" w:hAnsi="Arial" w:cs="Arial" w:hint="cs"/>
                <w:b/>
                <w:noProof/>
                <w:sz w:val="22"/>
                <w:szCs w:val="22"/>
                <w:rtl/>
                <w:lang w:eastAsia="en-US"/>
              </w:rPr>
              <w:t>ניצן</w:t>
            </w:r>
          </w:p>
        </w:tc>
      </w:tr>
      <w:tr w:rsidR="00D825A2" w:rsidTr="006B40F8">
        <w:tc>
          <w:tcPr>
            <w:tcW w:w="2698" w:type="dxa"/>
            <w:tcBorders>
              <w:top w:val="single" w:sz="4" w:space="0" w:color="auto"/>
            </w:tcBorders>
            <w:shd w:val="clear" w:color="auto" w:fill="E6E6E6"/>
          </w:tcPr>
          <w:p w:rsidR="00255210" w:rsidRPr="006B40F8" w:rsidRDefault="005D69FC" w:rsidP="006B40F8">
            <w:pPr>
              <w:spacing w:line="360" w:lineRule="auto"/>
              <w:jc w:val="center"/>
              <w:rPr>
                <w:rFonts w:ascii="Arial" w:hAnsi="Arial" w:cs="Arial"/>
                <w:bCs/>
                <w:sz w:val="22"/>
                <w:szCs w:val="22"/>
                <w:rtl/>
              </w:rPr>
            </w:pPr>
            <w:r w:rsidRPr="006B40F8">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255210" w:rsidRPr="006B40F8" w:rsidRDefault="005D69FC" w:rsidP="006B40F8">
            <w:pPr>
              <w:spacing w:line="360" w:lineRule="auto"/>
              <w:jc w:val="center"/>
              <w:rPr>
                <w:rFonts w:ascii="Arial" w:hAnsi="Arial" w:cs="Arial"/>
                <w:bCs/>
                <w:sz w:val="22"/>
                <w:szCs w:val="22"/>
                <w:rtl/>
              </w:rPr>
            </w:pPr>
            <w:r w:rsidRPr="006B40F8">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255210" w:rsidRPr="006B40F8" w:rsidRDefault="005D69FC" w:rsidP="006B40F8">
            <w:pPr>
              <w:spacing w:line="360" w:lineRule="auto"/>
              <w:jc w:val="center"/>
              <w:rPr>
                <w:rFonts w:ascii="Arial" w:hAnsi="Arial" w:cs="Arial"/>
                <w:bCs/>
                <w:sz w:val="22"/>
                <w:szCs w:val="22"/>
                <w:rtl/>
              </w:rPr>
            </w:pPr>
            <w:r w:rsidRPr="006B40F8">
              <w:rPr>
                <w:rFonts w:ascii="Arial" w:hAnsi="Arial" w:cs="Arial" w:hint="cs"/>
                <w:bCs/>
                <w:sz w:val="22"/>
                <w:szCs w:val="22"/>
                <w:rtl/>
              </w:rPr>
              <w:t>חתימה</w:t>
            </w:r>
          </w:p>
        </w:tc>
      </w:tr>
    </w:tbl>
    <w:p w:rsidR="00255210" w:rsidRPr="003A48B2" w:rsidRDefault="00255210" w:rsidP="00255210">
      <w:pPr>
        <w:spacing w:line="360" w:lineRule="auto"/>
        <w:rPr>
          <w:rFonts w:ascii="Arial" w:hAnsi="Arial" w:cs="Arial"/>
          <w:sz w:val="22"/>
          <w:szCs w:val="22"/>
          <w:rtl/>
        </w:rPr>
      </w:pPr>
    </w:p>
    <w:p w:rsidR="00336BC6" w:rsidRDefault="00336BC6"/>
    <w:sectPr w:rsidR="00336BC6" w:rsidSect="00255210">
      <w:headerReference w:type="even" r:id="rId6"/>
      <w:headerReference w:type="default" r:id="rId7"/>
      <w:footerReference w:type="default" r:id="rId8"/>
      <w:headerReference w:type="first" r:id="rId9"/>
      <w:footerReference w:type="first" r:id="rId10"/>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6C03" w:rsidRDefault="00F76C03">
      <w:r>
        <w:separator/>
      </w:r>
    </w:p>
  </w:endnote>
  <w:endnote w:type="continuationSeparator" w:id="0">
    <w:p w:rsidR="00F76C03" w:rsidRDefault="00F76C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7FCB" w:rsidRDefault="00237FCB" w:rsidP="00255210">
    <w:pPr>
      <w:pStyle w:val="a4"/>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D825A2">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37FCB" w:rsidRPr="003E2065" w:rsidRDefault="00237FCB" w:rsidP="00255210">
          <w:pPr>
            <w:rPr>
              <w:rFonts w:ascii="Arial" w:hAnsi="Arial" w:cs="Arial"/>
              <w:color w:val="1B3461"/>
              <w:sz w:val="15"/>
              <w:szCs w:val="15"/>
              <w:rtl/>
            </w:rPr>
          </w:pPr>
        </w:p>
        <w:p w:rsidR="00237FCB" w:rsidRPr="003E2065" w:rsidRDefault="00627617" w:rsidP="00255210">
          <w:pPr>
            <w:rPr>
              <w:rFonts w:ascii="Arial" w:hAnsi="Arial" w:cs="Arial"/>
              <w:sz w:val="20"/>
              <w:szCs w:val="20"/>
              <w:rtl/>
            </w:rPr>
          </w:pPr>
          <w:r>
            <w:rPr>
              <w:noProof/>
              <w:lang w:eastAsia="en-US"/>
            </w:rPr>
            <w:drawing>
              <wp:inline distT="0" distB="0" distL="0" distR="0" wp14:anchorId="29BCC593" wp14:editId="45936784">
                <wp:extent cx="723900" cy="36830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37FCB" w:rsidRPr="003E2065" w:rsidRDefault="005D69FC" w:rsidP="0025521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237FCB" w:rsidRPr="003E2065" w:rsidRDefault="005D69FC" w:rsidP="0025521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17CF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17CF4">
            <w:rPr>
              <w:rFonts w:ascii="Arial" w:hAnsi="Arial" w:cs="Arial"/>
              <w:noProof/>
              <w:color w:val="FFFFFF"/>
              <w:sz w:val="20"/>
              <w:szCs w:val="20"/>
              <w:rtl/>
            </w:rPr>
            <w:t>4</w:t>
          </w:r>
          <w:r w:rsidRPr="003E2065">
            <w:rPr>
              <w:rFonts w:ascii="Arial" w:hAnsi="Arial" w:cs="Arial"/>
              <w:color w:val="FFFFFF"/>
              <w:sz w:val="20"/>
              <w:szCs w:val="20"/>
            </w:rPr>
            <w:fldChar w:fldCharType="end"/>
          </w:r>
        </w:p>
      </w:tc>
    </w:tr>
    <w:tr w:rsidR="00D825A2">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37FCB" w:rsidRPr="003E2065" w:rsidRDefault="00237FCB" w:rsidP="0025521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37FCB" w:rsidRPr="003E2065" w:rsidRDefault="005D69FC" w:rsidP="0025521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237FCB" w:rsidRDefault="00237FCB">
    <w:pPr>
      <w:rPr>
        <w:rtl/>
      </w:rPr>
    </w:pPr>
  </w:p>
  <w:p w:rsidR="00237FCB" w:rsidRDefault="00237FC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D825A2">
      <w:trPr>
        <w:trHeight w:hRule="exact" w:val="454"/>
      </w:trPr>
      <w:tc>
        <w:tcPr>
          <w:tcW w:w="2692" w:type="dxa"/>
          <w:tcBorders>
            <w:top w:val="single" w:sz="4" w:space="0" w:color="auto"/>
            <w:bottom w:val="single" w:sz="4" w:space="0" w:color="auto"/>
          </w:tcBorders>
          <w:shd w:val="clear" w:color="auto" w:fill="E6E6E6"/>
          <w:vAlign w:val="center"/>
        </w:tcPr>
        <w:p w:rsidR="00237FCB" w:rsidRDefault="005D69FC" w:rsidP="00255210">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237FCB" w:rsidRDefault="005D69FC" w:rsidP="00255210">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237FCB" w:rsidRPr="00911961" w:rsidRDefault="005D69FC" w:rsidP="00255210">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237FCB" w:rsidRDefault="005D69FC" w:rsidP="00255210">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17CF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17CF4">
            <w:rPr>
              <w:rFonts w:ascii="Arial" w:hAnsi="Arial" w:cs="Arial"/>
              <w:noProof/>
              <w:color w:val="FFFFFF"/>
              <w:sz w:val="20"/>
              <w:szCs w:val="20"/>
              <w:rtl/>
            </w:rPr>
            <w:t>4</w:t>
          </w:r>
          <w:r>
            <w:rPr>
              <w:rFonts w:ascii="Arial" w:hAnsi="Arial" w:cs="Arial"/>
              <w:color w:val="FFFFFF"/>
              <w:sz w:val="20"/>
              <w:szCs w:val="20"/>
            </w:rPr>
            <w:fldChar w:fldCharType="end"/>
          </w:r>
        </w:p>
      </w:tc>
    </w:tr>
  </w:tbl>
  <w:p w:rsidR="00237FCB" w:rsidRPr="005063DE" w:rsidRDefault="00237FCB">
    <w:pPr>
      <w:pStyle w:val="a4"/>
    </w:pPr>
  </w:p>
  <w:p w:rsidR="00237FCB" w:rsidRDefault="00237FC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6C03" w:rsidRDefault="00F76C03">
      <w:r>
        <w:separator/>
      </w:r>
    </w:p>
  </w:footnote>
  <w:footnote w:type="continuationSeparator" w:id="0">
    <w:p w:rsidR="00F76C03" w:rsidRDefault="00F76C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7FCB" w:rsidRDefault="00F76C03">
    <w:pPr>
      <w:pStyle w:val="a3"/>
    </w:pPr>
    <w:r>
      <w:rPr>
        <w:noProof/>
      </w:rPr>
      <w:pict w14:anchorId="7543165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D825A2" w:rsidTr="006B40F8">
      <w:trPr>
        <w:trHeight w:hRule="exact" w:val="714"/>
      </w:trPr>
      <w:tc>
        <w:tcPr>
          <w:tcW w:w="8914" w:type="dxa"/>
          <w:gridSpan w:val="2"/>
          <w:tcBorders>
            <w:top w:val="nil"/>
            <w:bottom w:val="nil"/>
          </w:tcBorders>
          <w:shd w:val="clear" w:color="auto" w:fill="1B3461"/>
          <w:vAlign w:val="center"/>
        </w:tcPr>
        <w:p w:rsidR="00237FCB" w:rsidRPr="00576799" w:rsidRDefault="005D69FC" w:rsidP="006B40F8">
          <w:pPr>
            <w:pStyle w:val="a6"/>
            <w:rPr>
              <w:rtl/>
            </w:rPr>
          </w:pPr>
          <w:r w:rsidRPr="00576799">
            <w:rPr>
              <w:rtl/>
            </w:rPr>
            <w:t xml:space="preserve">שם </w:t>
          </w:r>
          <w:r>
            <w:rPr>
              <w:rFonts w:hint="cs"/>
              <w:rtl/>
            </w:rPr>
            <w:t>הטופס:</w:t>
          </w:r>
          <w:r w:rsidRPr="006B40F8">
            <w:rPr>
              <w:rFonts w:ascii="Times New Roman" w:hAnsi="Times New Roman" w:cs="FrankRuehl" w:hint="cs"/>
              <w:color w:val="auto"/>
              <w:sz w:val="24"/>
              <w:szCs w:val="26"/>
              <w:rtl/>
            </w:rPr>
            <w:t xml:space="preserve"> </w:t>
          </w:r>
          <w:r w:rsidRPr="006B40F8">
            <w:rPr>
              <w:rFonts w:hint="cs"/>
              <w:b w:val="0"/>
              <w:i/>
              <w:rtl/>
            </w:rPr>
            <w:t>חוות דעת מקצועית במסגרת כוונה להתקשר עם ספק יחיד</w:t>
          </w:r>
          <w:r w:rsidRPr="006B40F8">
            <w:rPr>
              <w:rFonts w:hint="cs"/>
              <w:sz w:val="24"/>
              <w:szCs w:val="24"/>
              <w:rtl/>
            </w:rPr>
            <w:t>/</w:t>
          </w:r>
          <w:r>
            <w:rPr>
              <w:rFonts w:hint="cs"/>
              <w:rtl/>
            </w:rPr>
            <w:t>ספק חוץ</w:t>
          </w:r>
        </w:p>
      </w:tc>
    </w:tr>
    <w:tr w:rsidR="00D825A2" w:rsidTr="006B40F8">
      <w:trPr>
        <w:trHeight w:val="460"/>
      </w:trPr>
      <w:tc>
        <w:tcPr>
          <w:tcW w:w="4710" w:type="dxa"/>
          <w:tcBorders>
            <w:top w:val="nil"/>
            <w:left w:val="nil"/>
            <w:bottom w:val="single" w:sz="4" w:space="0" w:color="auto"/>
            <w:right w:val="nil"/>
          </w:tcBorders>
          <w:shd w:val="clear" w:color="auto" w:fill="E6E6E6"/>
          <w:vAlign w:val="center"/>
        </w:tcPr>
        <w:p w:rsidR="00237FCB" w:rsidRPr="00261BFF" w:rsidRDefault="005D69FC" w:rsidP="006B40F8">
          <w:pPr>
            <w:pStyle w:val="a7"/>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237FCB" w:rsidRPr="00BF3DD4" w:rsidRDefault="005D69FC" w:rsidP="006B40F8">
          <w:pPr>
            <w:pStyle w:val="a7"/>
          </w:pPr>
          <w:r>
            <w:rPr>
              <w:rFonts w:hint="cs"/>
              <w:rtl/>
            </w:rPr>
            <w:t>מספר הוראה: 7.8.2</w:t>
          </w:r>
        </w:p>
      </w:tc>
    </w:tr>
    <w:tr w:rsidR="00D825A2" w:rsidTr="006B40F8">
      <w:trPr>
        <w:trHeight w:val="460"/>
      </w:trPr>
      <w:tc>
        <w:tcPr>
          <w:tcW w:w="4710" w:type="dxa"/>
          <w:tcBorders>
            <w:top w:val="single" w:sz="4" w:space="0" w:color="auto"/>
            <w:left w:val="nil"/>
            <w:bottom w:val="single" w:sz="4" w:space="0" w:color="auto"/>
            <w:right w:val="nil"/>
          </w:tcBorders>
          <w:shd w:val="clear" w:color="auto" w:fill="E6E6E6"/>
          <w:vAlign w:val="center"/>
        </w:tcPr>
        <w:p w:rsidR="00237FCB" w:rsidRPr="0081163B" w:rsidRDefault="005D69FC" w:rsidP="006B40F8">
          <w:pPr>
            <w:pStyle w:val="a7"/>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237FCB" w:rsidRPr="00BF3DD4" w:rsidRDefault="005D69FC" w:rsidP="006B40F8">
          <w:pPr>
            <w:pStyle w:val="a7"/>
            <w:rPr>
              <w:rtl/>
            </w:rPr>
          </w:pPr>
          <w:r>
            <w:rPr>
              <w:rFonts w:hint="cs"/>
              <w:rtl/>
            </w:rPr>
            <w:t>מספר טופס: ט. 7.8.2.1</w:t>
          </w:r>
        </w:p>
      </w:tc>
    </w:tr>
  </w:tbl>
  <w:p w:rsidR="00237FCB" w:rsidRDefault="00237FCB" w:rsidP="00255210">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7FCB" w:rsidRPr="00D92E7A" w:rsidRDefault="00237FCB" w:rsidP="00255210">
    <w:pPr>
      <w:pStyle w:val="a3"/>
      <w:rPr>
        <w:sz w:val="20"/>
        <w:szCs w:val="20"/>
        <w:rtl/>
      </w:rPr>
    </w:pPr>
  </w:p>
  <w:p w:rsidR="00237FCB" w:rsidRDefault="00627617" w:rsidP="00255210">
    <w:pPr>
      <w:pStyle w:val="a3"/>
      <w:jc w:val="center"/>
      <w:rPr>
        <w:sz w:val="20"/>
        <w:szCs w:val="20"/>
        <w:rtl/>
      </w:rPr>
    </w:pPr>
    <w:r>
      <w:rPr>
        <w:noProof/>
        <w:lang w:eastAsia="en-US"/>
      </w:rPr>
      <w:drawing>
        <wp:inline distT="0" distB="0" distL="0" distR="0" wp14:anchorId="49F45445" wp14:editId="7AC10D23">
          <wp:extent cx="5803900" cy="965200"/>
          <wp:effectExtent l="0" t="0" r="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D825A2" w:rsidTr="006B40F8">
      <w:trPr>
        <w:trHeight w:hRule="exact" w:val="719"/>
        <w:jc w:val="center"/>
      </w:trPr>
      <w:tc>
        <w:tcPr>
          <w:tcW w:w="9072" w:type="dxa"/>
          <w:gridSpan w:val="2"/>
          <w:tcBorders>
            <w:top w:val="nil"/>
            <w:bottom w:val="nil"/>
          </w:tcBorders>
          <w:shd w:val="clear" w:color="auto" w:fill="1B3461"/>
          <w:vAlign w:val="center"/>
        </w:tcPr>
        <w:p w:rsidR="00237FCB" w:rsidRPr="00576799" w:rsidRDefault="005D69FC" w:rsidP="006B40F8">
          <w:pPr>
            <w:pStyle w:val="a6"/>
            <w:rPr>
              <w:rtl/>
            </w:rPr>
          </w:pPr>
          <w:r w:rsidRPr="00576799">
            <w:rPr>
              <w:rtl/>
            </w:rPr>
            <w:t xml:space="preserve">שם </w:t>
          </w:r>
          <w:r>
            <w:rPr>
              <w:rFonts w:hint="cs"/>
              <w:rtl/>
            </w:rPr>
            <w:t>הטופס:</w:t>
          </w:r>
          <w:r w:rsidRPr="006B40F8">
            <w:rPr>
              <w:rFonts w:ascii="Times New Roman" w:hAnsi="Times New Roman" w:cs="FrankRuehl" w:hint="cs"/>
              <w:color w:val="auto"/>
              <w:sz w:val="24"/>
              <w:szCs w:val="26"/>
              <w:rtl/>
            </w:rPr>
            <w:t xml:space="preserve"> </w:t>
          </w:r>
          <w:r w:rsidRPr="006B40F8">
            <w:rPr>
              <w:rFonts w:hint="cs"/>
              <w:b w:val="0"/>
              <w:i/>
              <w:rtl/>
            </w:rPr>
            <w:t>חוות דעת מקצועית במסגרת כוונה להתקשר עם ספק יחיד</w:t>
          </w:r>
          <w:r w:rsidRPr="006B40F8">
            <w:rPr>
              <w:rFonts w:hint="cs"/>
              <w:sz w:val="24"/>
              <w:szCs w:val="24"/>
              <w:rtl/>
            </w:rPr>
            <w:t>/</w:t>
          </w:r>
          <w:r>
            <w:rPr>
              <w:rFonts w:hint="cs"/>
              <w:rtl/>
            </w:rPr>
            <w:t>ספק חוץ</w:t>
          </w:r>
        </w:p>
      </w:tc>
    </w:tr>
    <w:tr w:rsidR="00D825A2" w:rsidTr="006B40F8">
      <w:trPr>
        <w:trHeight w:val="460"/>
        <w:jc w:val="center"/>
      </w:trPr>
      <w:tc>
        <w:tcPr>
          <w:tcW w:w="4536" w:type="dxa"/>
          <w:tcBorders>
            <w:top w:val="nil"/>
            <w:left w:val="nil"/>
            <w:bottom w:val="single" w:sz="4" w:space="0" w:color="auto"/>
            <w:right w:val="nil"/>
          </w:tcBorders>
          <w:shd w:val="clear" w:color="auto" w:fill="E6E6E6"/>
          <w:vAlign w:val="center"/>
        </w:tcPr>
        <w:p w:rsidR="00237FCB" w:rsidRPr="003A48B2" w:rsidRDefault="005D69FC" w:rsidP="006B40F8">
          <w:pPr>
            <w:pStyle w:val="a7"/>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237FCB" w:rsidRPr="00BF3DD4" w:rsidRDefault="005D69FC" w:rsidP="006B40F8">
          <w:pPr>
            <w:pStyle w:val="a7"/>
          </w:pPr>
          <w:r>
            <w:rPr>
              <w:rFonts w:hint="cs"/>
              <w:rtl/>
            </w:rPr>
            <w:t>מספר הוראה: 7.8.2</w:t>
          </w:r>
        </w:p>
      </w:tc>
    </w:tr>
    <w:tr w:rsidR="00D825A2" w:rsidTr="006B40F8">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237FCB" w:rsidRPr="00353B86" w:rsidRDefault="005D69FC" w:rsidP="006B40F8">
          <w:pPr>
            <w:pStyle w:val="a7"/>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237FCB" w:rsidRPr="00BF3DD4" w:rsidRDefault="005D69FC" w:rsidP="006B40F8">
          <w:pPr>
            <w:pStyle w:val="a7"/>
            <w:rPr>
              <w:rtl/>
            </w:rPr>
          </w:pPr>
          <w:r>
            <w:rPr>
              <w:rFonts w:hint="cs"/>
              <w:rtl/>
            </w:rPr>
            <w:t>מספר טופס: ט. 7.8.2.1</w:t>
          </w:r>
        </w:p>
      </w:tc>
    </w:tr>
  </w:tbl>
  <w:p w:rsidR="00237FCB" w:rsidRPr="00D92E7A" w:rsidRDefault="00237FCB" w:rsidP="00255210">
    <w:pPr>
      <w:pStyle w:val="a3"/>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5210"/>
    <w:rsid w:val="00006B49"/>
    <w:rsid w:val="00016C7C"/>
    <w:rsid w:val="0004109A"/>
    <w:rsid w:val="00084743"/>
    <w:rsid w:val="00094476"/>
    <w:rsid w:val="00094F29"/>
    <w:rsid w:val="000B3A04"/>
    <w:rsid w:val="001131C0"/>
    <w:rsid w:val="00156CE9"/>
    <w:rsid w:val="00187A30"/>
    <w:rsid w:val="001913D0"/>
    <w:rsid w:val="001B3326"/>
    <w:rsid w:val="001D0E91"/>
    <w:rsid w:val="001F145F"/>
    <w:rsid w:val="00237FCB"/>
    <w:rsid w:val="0025180F"/>
    <w:rsid w:val="00255210"/>
    <w:rsid w:val="00261BFF"/>
    <w:rsid w:val="00294B41"/>
    <w:rsid w:val="002A5F9B"/>
    <w:rsid w:val="002E0E2F"/>
    <w:rsid w:val="00317CF4"/>
    <w:rsid w:val="00326341"/>
    <w:rsid w:val="00336BC6"/>
    <w:rsid w:val="003377EF"/>
    <w:rsid w:val="00353B86"/>
    <w:rsid w:val="003A48B2"/>
    <w:rsid w:val="003D5897"/>
    <w:rsid w:val="003E2065"/>
    <w:rsid w:val="003E4CAF"/>
    <w:rsid w:val="00410BB6"/>
    <w:rsid w:val="0041517D"/>
    <w:rsid w:val="00437BF0"/>
    <w:rsid w:val="00463996"/>
    <w:rsid w:val="00496589"/>
    <w:rsid w:val="004A209C"/>
    <w:rsid w:val="004A7EE5"/>
    <w:rsid w:val="004F1785"/>
    <w:rsid w:val="004F76C8"/>
    <w:rsid w:val="005063DE"/>
    <w:rsid w:val="005230E9"/>
    <w:rsid w:val="00565CB0"/>
    <w:rsid w:val="00576799"/>
    <w:rsid w:val="005771EA"/>
    <w:rsid w:val="005B6A89"/>
    <w:rsid w:val="005D69FC"/>
    <w:rsid w:val="00615F31"/>
    <w:rsid w:val="00621F67"/>
    <w:rsid w:val="00627617"/>
    <w:rsid w:val="0064021B"/>
    <w:rsid w:val="00651327"/>
    <w:rsid w:val="00674711"/>
    <w:rsid w:val="006B40F8"/>
    <w:rsid w:val="0072418E"/>
    <w:rsid w:val="007374D4"/>
    <w:rsid w:val="0074515B"/>
    <w:rsid w:val="007554B2"/>
    <w:rsid w:val="007D2FA1"/>
    <w:rsid w:val="007D75BD"/>
    <w:rsid w:val="0081163B"/>
    <w:rsid w:val="00813E93"/>
    <w:rsid w:val="00826E9B"/>
    <w:rsid w:val="0083356C"/>
    <w:rsid w:val="008609E4"/>
    <w:rsid w:val="008B3AC9"/>
    <w:rsid w:val="00905FBD"/>
    <w:rsid w:val="00911961"/>
    <w:rsid w:val="00936A55"/>
    <w:rsid w:val="00994FDF"/>
    <w:rsid w:val="009E1334"/>
    <w:rsid w:val="00A13372"/>
    <w:rsid w:val="00A84185"/>
    <w:rsid w:val="00AC5C18"/>
    <w:rsid w:val="00AD6B7D"/>
    <w:rsid w:val="00AF0A7B"/>
    <w:rsid w:val="00AF666B"/>
    <w:rsid w:val="00B72F35"/>
    <w:rsid w:val="00BD3C63"/>
    <w:rsid w:val="00BF3DD4"/>
    <w:rsid w:val="00CA4871"/>
    <w:rsid w:val="00CD66D5"/>
    <w:rsid w:val="00D34EE3"/>
    <w:rsid w:val="00D441E5"/>
    <w:rsid w:val="00D63E11"/>
    <w:rsid w:val="00D825A2"/>
    <w:rsid w:val="00D836BF"/>
    <w:rsid w:val="00D92E7A"/>
    <w:rsid w:val="00EF03C8"/>
    <w:rsid w:val="00F1696C"/>
    <w:rsid w:val="00F23580"/>
    <w:rsid w:val="00F54711"/>
    <w:rsid w:val="00F76C03"/>
    <w:rsid w:val="00FA3B6B"/>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cs:smarttags" w:name="NumConv"/>
  <w:shapeDefaults>
    <o:shapedefaults v:ext="edit" spidmax="2050"/>
    <o:shapelayout v:ext="edit">
      <o:idmap v:ext="edit" data="1"/>
    </o:shapelayout>
  </w:shapeDefaults>
  <w:decimalSymbol w:val="."/>
  <w:listSeparator w:val=","/>
  <w14:docId w14:val="20EBEDD0"/>
  <w15:docId w15:val="{185C238D-69DB-4766-8F56-283BA720A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55210"/>
    <w:pPr>
      <w:bidi/>
    </w:pPr>
    <w:rPr>
      <w:rFonts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semiHidden/>
    <w:rsid w:val="00255210"/>
    <w:pPr>
      <w:tabs>
        <w:tab w:val="center" w:pos="4153"/>
        <w:tab w:val="right" w:pos="8306"/>
      </w:tabs>
    </w:pPr>
  </w:style>
  <w:style w:type="paragraph" w:styleId="a4">
    <w:name w:val="footer"/>
    <w:basedOn w:val="a"/>
    <w:semiHidden/>
    <w:rsid w:val="00255210"/>
    <w:pPr>
      <w:tabs>
        <w:tab w:val="center" w:pos="4153"/>
        <w:tab w:val="right" w:pos="8306"/>
      </w:tabs>
    </w:pPr>
  </w:style>
  <w:style w:type="table" w:styleId="a5">
    <w:name w:val="Table Grid"/>
    <w:aliases w:val="טקסט טבלה תחתונה"/>
    <w:basedOn w:val="a1"/>
    <w:rsid w:val="0025521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6">
    <w:name w:val="שם הוראה"/>
    <w:basedOn w:val="a"/>
    <w:rsid w:val="00255210"/>
    <w:pPr>
      <w:jc w:val="both"/>
    </w:pPr>
    <w:rPr>
      <w:rFonts w:ascii="Arial" w:hAnsi="Arial" w:cs="Arial"/>
      <w:b/>
      <w:bCs/>
      <w:color w:val="FFFFFF"/>
      <w:sz w:val="28"/>
      <w:szCs w:val="28"/>
    </w:rPr>
  </w:style>
  <w:style w:type="paragraph" w:customStyle="1" w:styleId="a7">
    <w:name w:val="טקסט רץ טבלה עליונה"/>
    <w:basedOn w:val="a"/>
    <w:rsid w:val="00255210"/>
    <w:pPr>
      <w:jc w:val="both"/>
    </w:pPr>
    <w:rPr>
      <w:rFonts w:ascii="Arial" w:hAnsi="Arial" w:cs="Arial"/>
      <w:sz w:val="20"/>
      <w:szCs w:val="20"/>
    </w:rPr>
  </w:style>
  <w:style w:type="paragraph" w:styleId="NormalWeb">
    <w:name w:val="Normal (Web)"/>
    <w:basedOn w:val="a"/>
    <w:uiPriority w:val="99"/>
    <w:unhideWhenUsed/>
    <w:rsid w:val="00CD66D5"/>
    <w:pPr>
      <w:bidi w:val="0"/>
      <w:spacing w:before="100" w:beforeAutospacing="1" w:after="100" w:afterAutospacing="1"/>
    </w:pPr>
    <w:rPr>
      <w:rFonts w:eastAsia="Calibri" w:cs="Times New Roman"/>
      <w:szCs w:val="24"/>
      <w:lang w:eastAsia="en-US"/>
    </w:rPr>
  </w:style>
  <w:style w:type="character" w:styleId="a8">
    <w:name w:val="Strong"/>
    <w:uiPriority w:val="22"/>
    <w:qFormat/>
    <w:rsid w:val="00CD66D5"/>
    <w:rPr>
      <w:b/>
      <w:bCs/>
    </w:rPr>
  </w:style>
  <w:style w:type="paragraph" w:styleId="a9">
    <w:name w:val="Balloon Text"/>
    <w:basedOn w:val="a"/>
    <w:link w:val="aa"/>
    <w:rsid w:val="00496589"/>
    <w:rPr>
      <w:rFonts w:ascii="Tahoma" w:hAnsi="Tahoma" w:cs="Tahoma"/>
      <w:sz w:val="18"/>
      <w:szCs w:val="18"/>
    </w:rPr>
  </w:style>
  <w:style w:type="character" w:customStyle="1" w:styleId="aa">
    <w:name w:val="טקסט בלונים תו"/>
    <w:link w:val="a9"/>
    <w:rsid w:val="00496589"/>
    <w:rPr>
      <w:rFonts w:ascii="Tahoma" w:hAnsi="Tahoma" w:cs="Tahoma"/>
      <w:sz w:val="18"/>
      <w:szCs w:val="18"/>
      <w:lang w:eastAsia="he-IL"/>
    </w:rPr>
  </w:style>
  <w:style w:type="character" w:styleId="ab">
    <w:name w:val="annotation reference"/>
    <w:rsid w:val="008B3AC9"/>
    <w:rPr>
      <w:sz w:val="16"/>
      <w:szCs w:val="16"/>
    </w:rPr>
  </w:style>
  <w:style w:type="paragraph" w:styleId="ac">
    <w:name w:val="annotation text"/>
    <w:basedOn w:val="a"/>
    <w:link w:val="ad"/>
    <w:rsid w:val="008B3AC9"/>
    <w:rPr>
      <w:sz w:val="20"/>
      <w:szCs w:val="20"/>
    </w:rPr>
  </w:style>
  <w:style w:type="character" w:customStyle="1" w:styleId="ad">
    <w:name w:val="טקסט הערה תו"/>
    <w:link w:val="ac"/>
    <w:rsid w:val="008B3AC9"/>
    <w:rPr>
      <w:rFonts w:cs="FrankRuehl"/>
      <w:lang w:eastAsia="he-IL"/>
    </w:rPr>
  </w:style>
  <w:style w:type="paragraph" w:styleId="ae">
    <w:name w:val="annotation subject"/>
    <w:basedOn w:val="ac"/>
    <w:next w:val="ac"/>
    <w:link w:val="af"/>
    <w:rsid w:val="008B3AC9"/>
    <w:rPr>
      <w:b/>
      <w:bCs/>
    </w:rPr>
  </w:style>
  <w:style w:type="character" w:customStyle="1" w:styleId="af">
    <w:name w:val="נושא הערה תו"/>
    <w:link w:val="ae"/>
    <w:rsid w:val="008B3AC9"/>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906</Words>
  <Characters>4530</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Nitsan Zagarinsky</dc:creator>
  <cp:lastModifiedBy>Avraham Alemi</cp:lastModifiedBy>
  <cp:revision>2</cp:revision>
  <dcterms:created xsi:type="dcterms:W3CDTF">2022-07-03T06:16:00Z</dcterms:created>
  <dcterms:modified xsi:type="dcterms:W3CDTF">2022-07-03T06:16:00Z</dcterms:modified>
</cp:coreProperties>
</file>